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B9" w:rsidRDefault="008379B9" w:rsidP="008379B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513419"/>
      <w:r w:rsidRPr="0066483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</w:t>
      </w:r>
    </w:p>
    <w:p w:rsidR="008379B9" w:rsidRPr="00664831" w:rsidRDefault="008379B9" w:rsidP="008379B9">
      <w:pPr>
        <w:spacing w:after="0" w:line="408" w:lineRule="auto"/>
        <w:ind w:left="120"/>
        <w:jc w:val="center"/>
        <w:rPr>
          <w:lang w:val="ru-RU"/>
        </w:rPr>
      </w:pPr>
      <w:r w:rsidRPr="00664831">
        <w:rPr>
          <w:rFonts w:ascii="Times New Roman" w:hAnsi="Times New Roman"/>
          <w:b/>
          <w:color w:val="000000"/>
          <w:sz w:val="28"/>
          <w:lang w:val="ru-RU"/>
        </w:rPr>
        <w:t>РОССИЙСКОЙ ФЕДЕРАЦИИ</w:t>
      </w:r>
    </w:p>
    <w:p w:rsidR="008379B9" w:rsidRDefault="008379B9" w:rsidP="008379B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37ac6180-0491-4e51-bcdc-02f177e3ca02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Нижегородской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379B9" w:rsidRPr="00664831" w:rsidRDefault="008379B9" w:rsidP="008379B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области</w:t>
      </w:r>
      <w:r w:rsidRPr="006648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1"/>
      <w:r w:rsidRPr="006648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379B9" w:rsidRDefault="008379B9" w:rsidP="008379B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8ada58fd-6609-4cda-9277-f572cdc08664"/>
      <w:r w:rsidRPr="00664831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образования администрации </w:t>
      </w:r>
      <w:r w:rsidRPr="006648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379B9" w:rsidRPr="00664831" w:rsidRDefault="008379B9" w:rsidP="008379B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г. Нижний</w:t>
      </w:r>
      <w:r w:rsidRPr="00664831">
        <w:rPr>
          <w:rFonts w:ascii="Times New Roman" w:hAnsi="Times New Roman"/>
          <w:b/>
          <w:color w:val="000000"/>
          <w:sz w:val="28"/>
          <w:lang w:val="ru-RU"/>
        </w:rPr>
        <w:t xml:space="preserve"> Новгород</w:t>
      </w:r>
      <w:bookmarkEnd w:id="2"/>
    </w:p>
    <w:p w:rsidR="008379B9" w:rsidRDefault="008379B9" w:rsidP="008379B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C3E13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униципальное автономное</w:t>
      </w:r>
    </w:p>
    <w:p w:rsidR="008379B9" w:rsidRDefault="008379B9" w:rsidP="008379B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общеобразовательное учреждение</w:t>
      </w:r>
    </w:p>
    <w:p w:rsidR="008379B9" w:rsidRPr="007C3E13" w:rsidRDefault="008379B9" w:rsidP="008379B9">
      <w:pPr>
        <w:spacing w:after="0" w:line="408" w:lineRule="auto"/>
        <w:ind w:left="120"/>
        <w:jc w:val="center"/>
        <w:rPr>
          <w:lang w:val="ru-RU"/>
        </w:rPr>
      </w:pPr>
      <w:r w:rsidRPr="007C3E13">
        <w:rPr>
          <w:rFonts w:ascii="Times New Roman" w:hAnsi="Times New Roman"/>
          <w:b/>
          <w:color w:val="000000"/>
          <w:sz w:val="28"/>
          <w:lang w:val="ru-RU"/>
        </w:rPr>
        <w:t>"Лицей № 82 "</w:t>
      </w:r>
    </w:p>
    <w:p w:rsidR="008379B9" w:rsidRPr="007C3E13" w:rsidRDefault="008379B9" w:rsidP="008379B9">
      <w:pPr>
        <w:spacing w:after="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379B9" w:rsidRPr="00A87CE6" w:rsidTr="008379B9">
        <w:tc>
          <w:tcPr>
            <w:tcW w:w="3114" w:type="dxa"/>
          </w:tcPr>
          <w:p w:rsidR="008379B9" w:rsidRPr="00664831" w:rsidRDefault="008379B9" w:rsidP="008379B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648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379B9" w:rsidRDefault="008379B9" w:rsidP="008379B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научно-методическом </w:t>
            </w:r>
          </w:p>
          <w:p w:rsidR="008379B9" w:rsidRDefault="008379B9" w:rsidP="008379B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совете</w:t>
            </w:r>
            <w:proofErr w:type="gramEnd"/>
          </w:p>
          <w:p w:rsidR="008379B9" w:rsidRPr="00664831" w:rsidRDefault="008379B9" w:rsidP="008379B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8379B9" w:rsidRPr="00664831" w:rsidRDefault="008379B9" w:rsidP="00837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</w:p>
          <w:p w:rsidR="008379B9" w:rsidRPr="00664831" w:rsidRDefault="008379B9" w:rsidP="00837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</w:t>
            </w:r>
            <w:r w:rsidRPr="006648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8379B9" w:rsidRPr="00664831" w:rsidRDefault="008379B9" w:rsidP="008379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79B9" w:rsidRPr="00664831" w:rsidRDefault="008379B9" w:rsidP="008379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648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379B9" w:rsidRPr="008379B9" w:rsidRDefault="008379B9" w:rsidP="00837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379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8379B9" w:rsidRPr="008379B9" w:rsidRDefault="008379B9" w:rsidP="00837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8379B9" w:rsidRDefault="008379B9" w:rsidP="00837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379B9" w:rsidRDefault="008379B9" w:rsidP="00837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379B9" w:rsidRDefault="008379B9" w:rsidP="00837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648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8379B9" w:rsidRPr="00664831" w:rsidRDefault="008379B9" w:rsidP="00837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648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31» августа</w:t>
            </w:r>
            <w:r w:rsidRPr="006648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8379B9" w:rsidRPr="00664831" w:rsidRDefault="008379B9" w:rsidP="008379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79B9" w:rsidRPr="00664831" w:rsidRDefault="008379B9" w:rsidP="008379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648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379B9" w:rsidRDefault="008379B9" w:rsidP="008379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д</w:t>
            </w:r>
            <w:r w:rsidRPr="006648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6648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Н.Г.</w:t>
            </w:r>
            <w:r w:rsidRPr="006648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Говоров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ой</w:t>
            </w:r>
          </w:p>
          <w:p w:rsidR="008379B9" w:rsidRDefault="008379B9" w:rsidP="008379B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8379B9" w:rsidRPr="007C3E13" w:rsidRDefault="008379B9" w:rsidP="008379B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8379B9" w:rsidRDefault="008379B9" w:rsidP="00837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№262-о</w:t>
            </w:r>
          </w:p>
          <w:p w:rsidR="008379B9" w:rsidRPr="00664831" w:rsidRDefault="008379B9" w:rsidP="00837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</w:t>
            </w:r>
            <w:r w:rsidRPr="006648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8379B9" w:rsidRPr="00664831" w:rsidRDefault="008379B9" w:rsidP="008379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3217" w:rsidRPr="008379B9" w:rsidRDefault="000B3217" w:rsidP="008379B9">
      <w:pPr>
        <w:spacing w:after="0"/>
        <w:rPr>
          <w:lang w:val="ru-RU"/>
        </w:rPr>
      </w:pPr>
    </w:p>
    <w:p w:rsidR="000B3217" w:rsidRPr="008379B9" w:rsidRDefault="008379B9">
      <w:pPr>
        <w:spacing w:after="0" w:line="408" w:lineRule="auto"/>
        <w:ind w:left="120"/>
        <w:jc w:val="center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B3217" w:rsidRPr="008379B9" w:rsidRDefault="008379B9">
      <w:pPr>
        <w:spacing w:after="0" w:line="408" w:lineRule="auto"/>
        <w:ind w:left="120"/>
        <w:jc w:val="center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  <w:lang w:val="ru-RU"/>
        </w:rPr>
        <w:t xml:space="preserve">Идентификатор </w:t>
      </w:r>
      <w:r>
        <w:rPr>
          <w:rFonts w:ascii="Times New Roman" w:hAnsi="Times New Roman"/>
          <w:color w:val="000000"/>
          <w:sz w:val="28"/>
        </w:rPr>
        <w:t>ID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 501365)</w:t>
      </w:r>
    </w:p>
    <w:p w:rsidR="000B3217" w:rsidRPr="008379B9" w:rsidRDefault="000B3217">
      <w:pPr>
        <w:spacing w:after="0"/>
        <w:ind w:left="120"/>
        <w:jc w:val="center"/>
        <w:rPr>
          <w:lang w:val="ru-RU"/>
        </w:rPr>
      </w:pPr>
    </w:p>
    <w:p w:rsidR="000B3217" w:rsidRPr="008379B9" w:rsidRDefault="008379B9">
      <w:pPr>
        <w:spacing w:after="0" w:line="408" w:lineRule="auto"/>
        <w:ind w:left="120"/>
        <w:jc w:val="center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0B3217" w:rsidRPr="008379B9" w:rsidRDefault="008379B9">
      <w:pPr>
        <w:spacing w:after="0" w:line="408" w:lineRule="auto"/>
        <w:ind w:left="120"/>
        <w:jc w:val="center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для обучающихся 10 –11 классов </w:t>
      </w:r>
    </w:p>
    <w:p w:rsidR="008379B9" w:rsidRPr="00A87CE6" w:rsidRDefault="008379B9" w:rsidP="008379B9">
      <w:pPr>
        <w:spacing w:after="0"/>
        <w:ind w:left="120"/>
        <w:jc w:val="right"/>
        <w:rPr>
          <w:rFonts w:ascii="Times New Roman" w:hAnsi="Times New Roman"/>
          <w:sz w:val="28"/>
          <w:szCs w:val="28"/>
          <w:lang w:val="ru-RU"/>
        </w:rPr>
      </w:pPr>
      <w:r w:rsidRPr="00A87CE6">
        <w:rPr>
          <w:rFonts w:ascii="Times New Roman" w:hAnsi="Times New Roman"/>
          <w:sz w:val="28"/>
          <w:szCs w:val="28"/>
          <w:lang w:val="ru-RU"/>
        </w:rPr>
        <w:t>Составитель: учитель химии</w:t>
      </w:r>
    </w:p>
    <w:p w:rsidR="008379B9" w:rsidRPr="00A87CE6" w:rsidRDefault="008379B9" w:rsidP="008379B9">
      <w:pPr>
        <w:spacing w:after="0"/>
        <w:ind w:left="120"/>
        <w:jc w:val="right"/>
        <w:rPr>
          <w:rFonts w:ascii="Times New Roman" w:hAnsi="Times New Roman"/>
          <w:sz w:val="28"/>
          <w:szCs w:val="28"/>
          <w:lang w:val="ru-RU"/>
        </w:rPr>
      </w:pPr>
      <w:r w:rsidRPr="00A87CE6">
        <w:rPr>
          <w:rFonts w:ascii="Times New Roman" w:hAnsi="Times New Roman"/>
          <w:sz w:val="28"/>
          <w:szCs w:val="28"/>
          <w:lang w:val="ru-RU"/>
        </w:rPr>
        <w:t>МАОУ «Лицей №82»</w:t>
      </w:r>
    </w:p>
    <w:p w:rsidR="008379B9" w:rsidRPr="00A87CE6" w:rsidRDefault="008379B9" w:rsidP="008379B9">
      <w:pPr>
        <w:spacing w:after="0"/>
        <w:ind w:left="120"/>
        <w:jc w:val="right"/>
        <w:rPr>
          <w:rFonts w:ascii="Times New Roman" w:hAnsi="Times New Roman"/>
          <w:sz w:val="28"/>
          <w:szCs w:val="28"/>
          <w:lang w:val="ru-RU"/>
        </w:rPr>
      </w:pPr>
      <w:r w:rsidRPr="00A87CE6">
        <w:rPr>
          <w:rFonts w:ascii="Times New Roman" w:hAnsi="Times New Roman"/>
          <w:sz w:val="28"/>
          <w:szCs w:val="28"/>
          <w:lang w:val="ru-RU"/>
        </w:rPr>
        <w:t>Пименова Е.Е.</w:t>
      </w:r>
    </w:p>
    <w:p w:rsidR="008379B9" w:rsidRPr="00664831" w:rsidRDefault="008379B9" w:rsidP="008379B9">
      <w:pPr>
        <w:spacing w:after="0"/>
        <w:ind w:left="120"/>
        <w:jc w:val="center"/>
        <w:rPr>
          <w:lang w:val="ru-RU"/>
        </w:rPr>
      </w:pPr>
    </w:p>
    <w:p w:rsidR="008379B9" w:rsidRPr="00664831" w:rsidRDefault="008379B9" w:rsidP="008379B9">
      <w:pPr>
        <w:spacing w:after="0"/>
        <w:ind w:left="120"/>
        <w:jc w:val="center"/>
        <w:rPr>
          <w:lang w:val="ru-RU"/>
        </w:rPr>
      </w:pPr>
    </w:p>
    <w:p w:rsidR="008379B9" w:rsidRPr="00664831" w:rsidRDefault="008379B9" w:rsidP="008379B9">
      <w:pPr>
        <w:spacing w:after="0"/>
        <w:ind w:left="120"/>
        <w:jc w:val="center"/>
        <w:rPr>
          <w:lang w:val="ru-RU"/>
        </w:rPr>
      </w:pPr>
    </w:p>
    <w:p w:rsidR="008379B9" w:rsidRPr="000A2C9F" w:rsidRDefault="008379B9" w:rsidP="008379B9">
      <w:pPr>
        <w:spacing w:after="0"/>
        <w:jc w:val="center"/>
        <w:rPr>
          <w:lang w:val="ru-RU"/>
        </w:rPr>
      </w:pPr>
      <w:bookmarkStart w:id="3" w:name="ea1153b0-1c57-4e3e-bd72-9418d6c953dd"/>
      <w:r w:rsidRPr="000A2C9F">
        <w:rPr>
          <w:rFonts w:ascii="Times New Roman" w:hAnsi="Times New Roman"/>
          <w:color w:val="000000"/>
          <w:sz w:val="28"/>
          <w:lang w:val="ru-RU"/>
        </w:rPr>
        <w:t>Нижний Новгород</w:t>
      </w:r>
      <w:bookmarkEnd w:id="3"/>
    </w:p>
    <w:p w:rsidR="000B3217" w:rsidRPr="008379B9" w:rsidRDefault="000B3217" w:rsidP="008379B9">
      <w:pPr>
        <w:spacing w:after="0"/>
        <w:rPr>
          <w:lang w:val="ru-RU"/>
        </w:rPr>
      </w:pPr>
    </w:p>
    <w:p w:rsidR="000B3217" w:rsidRPr="008379B9" w:rsidRDefault="000B3217">
      <w:pPr>
        <w:spacing w:after="0"/>
        <w:ind w:left="120"/>
        <w:rPr>
          <w:lang w:val="ru-RU"/>
        </w:rPr>
      </w:pPr>
    </w:p>
    <w:p w:rsidR="000B3217" w:rsidRPr="008379B9" w:rsidRDefault="000B3217">
      <w:pPr>
        <w:rPr>
          <w:lang w:val="ru-RU"/>
        </w:rPr>
        <w:sectPr w:rsidR="000B3217" w:rsidRPr="008379B9">
          <w:pgSz w:w="11906" w:h="16383"/>
          <w:pgMar w:top="1134" w:right="850" w:bottom="1134" w:left="1701" w:header="720" w:footer="720" w:gutter="0"/>
          <w:cols w:space="720"/>
        </w:sectPr>
      </w:pP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bookmarkStart w:id="4" w:name="block-3513420"/>
      <w:bookmarkEnd w:id="0"/>
      <w:r w:rsidRPr="008379B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B3217" w:rsidRDefault="008379B9">
      <w:pPr>
        <w:spacing w:after="0" w:line="264" w:lineRule="auto"/>
        <w:ind w:firstLine="600"/>
        <w:jc w:val="both"/>
      </w:pPr>
      <w:r w:rsidRPr="008379B9">
        <w:rPr>
          <w:rFonts w:ascii="Times New Roman" w:hAnsi="Times New Roman"/>
          <w:color w:val="000000"/>
          <w:sz w:val="28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я(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</w:t>
      </w:r>
      <w:r>
        <w:rPr>
          <w:rFonts w:ascii="Times New Roman" w:hAnsi="Times New Roman"/>
          <w:color w:val="000000"/>
          <w:sz w:val="28"/>
        </w:rPr>
        <w:t>2015 № 996 - р.).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Химия на уровне углублённого изучения занимает важное место в системе </w:t>
      </w:r>
      <w:proofErr w:type="spellStart"/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0B3217" w:rsidRDefault="008379B9">
      <w:pPr>
        <w:spacing w:after="0" w:line="264" w:lineRule="auto"/>
        <w:ind w:firstLine="600"/>
        <w:jc w:val="both"/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>
        <w:rPr>
          <w:rFonts w:ascii="Times New Roman" w:hAnsi="Times New Roman"/>
          <w:color w:val="000000"/>
          <w:sz w:val="28"/>
        </w:rPr>
        <w:t>Свидетельством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B3217" w:rsidRPr="008379B9" w:rsidRDefault="008379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воспитания и 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предмета, изучаемого в рамках конкретного профиля;</w:t>
      </w:r>
    </w:p>
    <w:p w:rsidR="000B3217" w:rsidRPr="008379B9" w:rsidRDefault="008379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достижений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:rsidR="000B3217" w:rsidRPr="008379B9" w:rsidRDefault="008379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0B3217" w:rsidRPr="008379B9" w:rsidRDefault="008379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0B3217" w:rsidRPr="008379B9" w:rsidRDefault="008379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связей;</w:t>
      </w:r>
    </w:p>
    <w:p w:rsidR="000B3217" w:rsidRPr="008379B9" w:rsidRDefault="008379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По всем названным позициям в программе по химии предусмотрена преемственность с обучением химии на уровне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образования. 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 xml:space="preserve">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  <w:proofErr w:type="gramEnd"/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и химических дисциплин в вузах и организациях среднего профессионального образования.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</w:t>
      </w:r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воспитания и социального развития обучающихся, на формирование у них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общеинтеллектуальных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надпредметный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квантовомеханических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 xml:space="preserve">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</w:t>
      </w:r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>массы и энергии, законы термодинамики, электролиза, представления о строении веществ и другое.</w:t>
      </w:r>
      <w:proofErr w:type="gramEnd"/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>ужат основой для изучения сущности процессов фотосинтеза, дыхания, пищеварения.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связях с учебными предметами, входящими в состав предметных областей «</w:t>
      </w:r>
      <w:proofErr w:type="spellStart"/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предметы», «Математика и информатика» и «Русский язык и литература».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При изучении учебного предмета «Химия» на углублённом уровне 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также, как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0B3217" w:rsidRPr="008379B9" w:rsidRDefault="008379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к своему здоровью и природной среде;</w:t>
      </w:r>
    </w:p>
    <w:p w:rsidR="000B3217" w:rsidRPr="008379B9" w:rsidRDefault="008379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лежащих в основе химической составляющей </w:t>
      </w:r>
      <w:proofErr w:type="spellStart"/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</w:t>
      </w:r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>химическом равновесии, растворах и дисперсных системах, об общих научных принципах химического производства;</w:t>
      </w:r>
    </w:p>
    <w:p w:rsidR="000B3217" w:rsidRPr="008379B9" w:rsidRDefault="008379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осознанного понимания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востребованности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системных химических знаний для объяснения ключевых идей и проблем современной химии, для объяснения и прогнозирования явлений, имеющих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естественно-научную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  <w:proofErr w:type="gramEnd"/>
    </w:p>
    <w:p w:rsidR="000B3217" w:rsidRPr="008379B9" w:rsidRDefault="008379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0B3217" w:rsidRPr="008379B9" w:rsidRDefault="008379B9">
      <w:pPr>
        <w:spacing w:after="0" w:line="264" w:lineRule="auto"/>
        <w:ind w:left="12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0B3217" w:rsidRPr="008379B9" w:rsidRDefault="008379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0B3217" w:rsidRPr="008379B9" w:rsidRDefault="008379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0B3217" w:rsidRPr="008379B9" w:rsidRDefault="008379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0B3217" w:rsidRPr="008379B9" w:rsidRDefault="008379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0B3217" w:rsidRPr="008379B9" w:rsidRDefault="008379B9">
      <w:pPr>
        <w:spacing w:after="0" w:line="264" w:lineRule="auto"/>
        <w:ind w:left="12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a144c275-5dda-41db-8d94-37f2810a0979"/>
      <w:r w:rsidRPr="008379B9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неделю).</w:t>
      </w:r>
      <w:bookmarkEnd w:id="5"/>
      <w:r w:rsidRPr="008379B9">
        <w:rPr>
          <w:rFonts w:ascii="Times New Roman" w:hAnsi="Times New Roman"/>
          <w:color w:val="000000"/>
          <w:sz w:val="28"/>
          <w:lang w:val="ru-RU"/>
        </w:rPr>
        <w:t>‌</w:t>
      </w:r>
    </w:p>
    <w:p w:rsidR="000B3217" w:rsidRPr="008379B9" w:rsidRDefault="000B3217">
      <w:pPr>
        <w:spacing w:after="0" w:line="264" w:lineRule="auto"/>
        <w:ind w:left="120"/>
        <w:jc w:val="both"/>
        <w:rPr>
          <w:lang w:val="ru-RU"/>
        </w:rPr>
      </w:pPr>
    </w:p>
    <w:p w:rsidR="000B3217" w:rsidRPr="008379B9" w:rsidRDefault="000B3217">
      <w:pPr>
        <w:rPr>
          <w:lang w:val="ru-RU"/>
        </w:rPr>
        <w:sectPr w:rsidR="000B3217" w:rsidRPr="008379B9">
          <w:pgSz w:w="11906" w:h="16383"/>
          <w:pgMar w:top="1134" w:right="850" w:bottom="1134" w:left="1701" w:header="720" w:footer="720" w:gutter="0"/>
          <w:cols w:space="720"/>
        </w:sectPr>
      </w:pPr>
    </w:p>
    <w:p w:rsidR="000B3217" w:rsidRPr="008379B9" w:rsidRDefault="008379B9" w:rsidP="008379B9">
      <w:pPr>
        <w:spacing w:after="0" w:line="264" w:lineRule="auto"/>
        <w:ind w:left="120"/>
        <w:jc w:val="both"/>
        <w:rPr>
          <w:lang w:val="ru-RU"/>
        </w:rPr>
      </w:pPr>
      <w:bookmarkStart w:id="6" w:name="block-3513422"/>
      <w:bookmarkEnd w:id="4"/>
      <w:r w:rsidRPr="008379B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B3217" w:rsidRPr="008379B9" w:rsidRDefault="008379B9">
      <w:pPr>
        <w:spacing w:after="0" w:line="264" w:lineRule="auto"/>
        <w:ind w:left="12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:rsidR="000B3217" w:rsidRPr="008379B9" w:rsidRDefault="000B3217">
      <w:pPr>
        <w:spacing w:after="0" w:line="264" w:lineRule="auto"/>
        <w:ind w:left="120"/>
        <w:jc w:val="both"/>
        <w:rPr>
          <w:lang w:val="ru-RU"/>
        </w:rPr>
      </w:pPr>
    </w:p>
    <w:p w:rsidR="000B3217" w:rsidRPr="008379B9" w:rsidRDefault="008379B9">
      <w:pPr>
        <w:spacing w:after="0" w:line="264" w:lineRule="auto"/>
        <w:ind w:left="12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атомных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σ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8379B9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нуклеофиле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электрофиле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</w:t>
      </w:r>
      <w:proofErr w:type="spellStart"/>
      <w:r>
        <w:rPr>
          <w:rFonts w:ascii="Times New Roman" w:hAnsi="Times New Roman"/>
          <w:color w:val="000000"/>
          <w:sz w:val="28"/>
        </w:rPr>
        <w:t>Изомерия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изомерии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структурная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пространственная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379B9">
        <w:rPr>
          <w:rFonts w:ascii="Times New Roman" w:hAnsi="Times New Roman"/>
          <w:color w:val="000000"/>
          <w:sz w:val="28"/>
          <w:lang w:val="ru-RU"/>
        </w:rPr>
        <w:t>Электронные эффекты в молекулах органических соединений (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индуктивный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эффекты).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8379B9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представителей.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Особенности и классификация органических реакций. Окислительно-восстановительные реакции в органической химии.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и нагревании (плавление, обугливание и горение), конструирование моделей молекул органических веществ.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Углеводороды.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8379B9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proofErr w:type="gramStart"/>
      <w:r>
        <w:rPr>
          <w:rFonts w:ascii="Times New Roman" w:hAnsi="Times New Roman"/>
          <w:color w:val="000000"/>
          <w:sz w:val="28"/>
        </w:rPr>
        <w:t>σ</w:t>
      </w:r>
      <w:r w:rsidRPr="008379B9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связь. Физические свойства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Химические свойства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: реакции замещения, изомеризации, дегидрирования, циклизации, пиролиза, крекинга, горения.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Представление о механизме реакций радикального замещения.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Нахождение в природе. Способы получения и применение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Циклоалканы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циклобутан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) и обычных (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циклопентан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циклогексан)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. Способы получения и применение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8379B9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8379B9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>связи. Структурная и геометрическая (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цис-тран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с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) изомерия. Физические свойства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замещения в </w:t>
      </w:r>
      <w:proofErr w:type="gramStart"/>
      <w:r>
        <w:rPr>
          <w:rFonts w:ascii="Times New Roman" w:hAnsi="Times New Roman"/>
          <w:color w:val="000000"/>
          <w:sz w:val="28"/>
        </w:rPr>
        <w:t>α</w:t>
      </w:r>
      <w:r w:rsidRPr="008379B9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положение при двойной связи, полимеризации и окисления. Правило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Марковникова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. Качественные реакции на двойную связь. Способы получения и применение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. Классификация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сопряжённые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изолированные, </w:t>
      </w:r>
      <w:proofErr w:type="spellStart"/>
      <w:r w:rsidRPr="008379B9">
        <w:rPr>
          <w:rFonts w:ascii="Times New Roman" w:hAnsi="Times New Roman"/>
          <w:i/>
          <w:color w:val="000000"/>
          <w:sz w:val="28"/>
          <w:lang w:val="ru-RU"/>
        </w:rPr>
        <w:t>кумулированные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углерода. Физические свойства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димеризации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тримеризации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окисления. Кислотные свойства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имеющих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концевую тройную связь. Качественные реакции на тройную связь. Способы получения и применение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Ароматические углеводороды (арены). Гомологический ряд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амино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- и нитрогруппы, атомов галогенов. Особенности химических свой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>ирола. Полимеризация стирола. Способы получения и применение ароматических углеводородов.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</w:t>
      </w:r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перегонка, крекинг (термический, каталитический),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риформинг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гидроксогруппу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нитрогруппу,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цианогруппу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дигалогеналканов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иодной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8379B9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молекул углеводородов и галогенпроизводных углеводородов.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Фенол. Строение молекулы, взаимное влияние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гидроксогруппы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бензольного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ядра. Физические свойства фенола. Особенности химических </w:t>
      </w:r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гидроксикарбоновых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8379B9">
        <w:rPr>
          <w:rFonts w:ascii="Times New Roman" w:hAnsi="Times New Roman"/>
          <w:i/>
          <w:color w:val="000000"/>
          <w:sz w:val="28"/>
          <w:lang w:val="ru-RU"/>
        </w:rPr>
        <w:t>линолевая</w:t>
      </w:r>
      <w:proofErr w:type="spellEnd"/>
      <w:r w:rsidRPr="008379B9">
        <w:rPr>
          <w:rFonts w:ascii="Times New Roman" w:hAnsi="Times New Roman"/>
          <w:i/>
          <w:color w:val="000000"/>
          <w:sz w:val="28"/>
          <w:lang w:val="ru-RU"/>
        </w:rPr>
        <w:t>, линоленовая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Мыла́ как соли высших карбоновых кислот, их моющее действие.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Общая характеристика углеводов. Классификация углеводов (мон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. Физические свойства и нахождение в природе. Фотосинтез. 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Химические свойства глюкозы: реакции с участием спиртовых и альдегидной групп, спиртовое и молочнокислое брожение.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невосстанавливающие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диамминсеребра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) и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)), реакция глицерина с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8379B9">
        <w:rPr>
          <w:rFonts w:ascii="Times New Roman" w:hAnsi="Times New Roman"/>
          <w:color w:val="000000"/>
          <w:sz w:val="28"/>
          <w:lang w:val="ru-RU"/>
        </w:rPr>
        <w:t>), химические свойства раствора уксусной кислоты, взаимодействие раствора глюкозы с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Азотсодержащие органические соединения.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Амины – органические производные аммиака. Классификация аминов: 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алифатические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алкилирование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алкиламмония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B3217" w:rsidRDefault="008379B9">
      <w:pPr>
        <w:spacing w:after="0" w:line="264" w:lineRule="auto"/>
        <w:ind w:firstLine="600"/>
        <w:jc w:val="both"/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Получение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анилина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нитробензола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Аминокислоты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Номенклатура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изомерия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Отдельные представители </w:t>
      </w:r>
      <w:proofErr w:type="gramStart"/>
      <w:r>
        <w:rPr>
          <w:rFonts w:ascii="Times New Roman" w:hAnsi="Times New Roman"/>
          <w:color w:val="000000"/>
          <w:sz w:val="28"/>
        </w:rPr>
        <w:t>α</w:t>
      </w:r>
      <w:r w:rsidRPr="008379B9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аминокислот: глицин,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8379B9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аминокислот. Химические свойства аминокислот как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амфотерных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8379B9">
        <w:rPr>
          <w:rFonts w:ascii="Times New Roman" w:hAnsi="Times New Roman"/>
          <w:color w:val="000000"/>
          <w:sz w:val="28"/>
          <w:lang w:val="ru-RU"/>
        </w:rPr>
        <w:t>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</w:t>
      </w:r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масса. Основные методы синтеза высокомолекулярных соединений – полимеризация и поликонденсация.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изопреновый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) и силиконы. Резина.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  <w:proofErr w:type="gramEnd"/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Полимеры специального назначения (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тефлон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кевлар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электропроводящие полимеры,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биоразлагаемые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полимеры).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  <w:proofErr w:type="gramEnd"/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</w:t>
      </w:r>
      <w:proofErr w:type="spellStart"/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принятых в отдельных предметах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  <w:proofErr w:type="gramEnd"/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  <w:proofErr w:type="gramEnd"/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</w:t>
      </w:r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фотосинтез, дыхание, белки, углеводы, жиры, нуклеиновые кислоты, ферменты. </w:t>
      </w:r>
      <w:proofErr w:type="gramEnd"/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География: полезные ископаемые, топливо.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0B3217" w:rsidRPr="008379B9" w:rsidRDefault="000B3217">
      <w:pPr>
        <w:spacing w:after="0"/>
        <w:ind w:left="120"/>
        <w:jc w:val="both"/>
        <w:rPr>
          <w:lang w:val="ru-RU"/>
        </w:rPr>
      </w:pPr>
    </w:p>
    <w:p w:rsidR="000B3217" w:rsidRPr="008379B9" w:rsidRDefault="008379B9">
      <w:pPr>
        <w:spacing w:after="0"/>
        <w:ind w:left="12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0B3217" w:rsidRPr="008379B9" w:rsidRDefault="000B3217">
      <w:pPr>
        <w:spacing w:after="0"/>
        <w:ind w:left="120"/>
        <w:jc w:val="both"/>
        <w:rPr>
          <w:lang w:val="ru-RU"/>
        </w:rPr>
      </w:pPr>
    </w:p>
    <w:p w:rsidR="000B3217" w:rsidRPr="008379B9" w:rsidRDefault="008379B9">
      <w:pPr>
        <w:spacing w:after="0"/>
        <w:ind w:left="12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333333"/>
          <w:sz w:val="28"/>
          <w:lang w:val="ru-RU"/>
        </w:rPr>
        <w:t>ОБЩАЯ И НЕОРГАНИЧЕСКАЯ ХИМИЯ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 Классификация химических элементов (</w:t>
      </w:r>
      <w:r>
        <w:rPr>
          <w:rFonts w:ascii="Times New Roman" w:hAnsi="Times New Roman"/>
          <w:color w:val="000000"/>
          <w:sz w:val="28"/>
        </w:rPr>
        <w:t>s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f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-элементы). Распределение электронов по 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атомным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8379B9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нов.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Химическая связь. Виды химической связи: 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ковалентная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>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лиганды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 Значение комплексных соединений. Понятие о координационной химии.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>
        <w:rPr>
          <w:rFonts w:ascii="Times New Roman" w:hAnsi="Times New Roman"/>
          <w:color w:val="000000"/>
          <w:sz w:val="28"/>
        </w:rPr>
        <w:t>pH</w:t>
      </w:r>
      <w:r w:rsidRPr="008379B9">
        <w:rPr>
          <w:rFonts w:ascii="Times New Roman" w:hAnsi="Times New Roman"/>
          <w:color w:val="000000"/>
          <w:sz w:val="28"/>
          <w:lang w:val="ru-RU"/>
        </w:rPr>
        <w:t>) раствора. Гидролиз солей. Реакц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>нного обмена.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Окислительно-восстановительные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разложение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пероксида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Неорганическая химия.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Галогеноводороды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A87CE6">
        <w:rPr>
          <w:rFonts w:ascii="Times New Roman" w:hAnsi="Times New Roman"/>
          <w:color w:val="000000"/>
          <w:sz w:val="28"/>
          <w:lang w:val="ru-RU"/>
        </w:rPr>
        <w:t xml:space="preserve">Важнейшие кислородсодержащие соединения галогенов. </w:t>
      </w:r>
      <w:r w:rsidRPr="008379B9">
        <w:rPr>
          <w:rFonts w:ascii="Times New Roman" w:hAnsi="Times New Roman"/>
          <w:color w:val="000000"/>
          <w:sz w:val="28"/>
          <w:lang w:val="ru-RU"/>
        </w:rPr>
        <w:t>Лабораторные и промышленные способы получения галогенов. Применение галогенов и их соединений.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Кислород, озон. Лабораторные и промышленные способы получения кислорода. Физические и химические свойства и применение кислорода и озона. Оксиды и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пероксиды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Сера. Нахождение в природе, способы получения, физические и химические свойства. Сероводород, сульфиды. Оксид серы(</w:t>
      </w:r>
      <w:r>
        <w:rPr>
          <w:rFonts w:ascii="Times New Roman" w:hAnsi="Times New Roman"/>
          <w:color w:val="000000"/>
          <w:sz w:val="28"/>
        </w:rPr>
        <w:t>IV</w:t>
      </w:r>
      <w:r w:rsidRPr="008379B9">
        <w:rPr>
          <w:rFonts w:ascii="Times New Roman" w:hAnsi="Times New Roman"/>
          <w:color w:val="000000"/>
          <w:sz w:val="28"/>
          <w:lang w:val="ru-RU"/>
        </w:rPr>
        <w:t>), оксид серы(</w:t>
      </w:r>
      <w:r>
        <w:rPr>
          <w:rFonts w:ascii="Times New Roman" w:hAnsi="Times New Roman"/>
          <w:color w:val="000000"/>
          <w:sz w:val="28"/>
        </w:rPr>
        <w:t>VI</w:t>
      </w:r>
      <w:r w:rsidRPr="008379B9">
        <w:rPr>
          <w:rFonts w:ascii="Times New Roman" w:hAnsi="Times New Roman"/>
          <w:color w:val="000000"/>
          <w:sz w:val="28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фосфин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Углерод, нахождение в природе.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модификации. Физические и химические свойства простых веществ, образованных углеродом. Оксид углерода(</w:t>
      </w:r>
      <w:r>
        <w:rPr>
          <w:rFonts w:ascii="Times New Roman" w:hAnsi="Times New Roman"/>
          <w:color w:val="000000"/>
          <w:sz w:val="28"/>
        </w:rPr>
        <w:t>II</w:t>
      </w:r>
      <w:r w:rsidRPr="008379B9">
        <w:rPr>
          <w:rFonts w:ascii="Times New Roman" w:hAnsi="Times New Roman"/>
          <w:color w:val="000000"/>
          <w:sz w:val="28"/>
          <w:lang w:val="ru-RU"/>
        </w:rPr>
        <w:t>), оксид углерода(</w:t>
      </w:r>
      <w:r>
        <w:rPr>
          <w:rFonts w:ascii="Times New Roman" w:hAnsi="Times New Roman"/>
          <w:color w:val="000000"/>
          <w:sz w:val="28"/>
        </w:rPr>
        <w:t>IV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графен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углеродные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нанотрубки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. Применение простых веществ, образованных углеродом, и его соединений.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Кремний. Нахождение в природе, способы получения, физические и химические свойства. Оксид кремния(</w:t>
      </w:r>
      <w:r>
        <w:rPr>
          <w:rFonts w:ascii="Times New Roman" w:hAnsi="Times New Roman"/>
          <w:color w:val="000000"/>
          <w:sz w:val="28"/>
        </w:rPr>
        <w:t>IV</w:t>
      </w:r>
      <w:r w:rsidRPr="008379B9">
        <w:rPr>
          <w:rFonts w:ascii="Times New Roman" w:hAnsi="Times New Roman"/>
          <w:color w:val="000000"/>
          <w:sz w:val="28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IA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IIA</w:t>
      </w:r>
      <w:r w:rsidRPr="008379B9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Алюминий: получение, физические и химические свойства, применение простого вещества и его соединений.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свойства оксида и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алюминия,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алюминия.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Общая характеристика металлов побочных подгрупп (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Б-групп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) Периодической системы химических элементов.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Физические и химические свойства хрома и его соединений. Оксиды и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хрома(</w:t>
      </w:r>
      <w:r>
        <w:rPr>
          <w:rFonts w:ascii="Times New Roman" w:hAnsi="Times New Roman"/>
          <w:color w:val="000000"/>
          <w:sz w:val="28"/>
        </w:rPr>
        <w:t>II</w:t>
      </w:r>
      <w:r w:rsidRPr="008379B9">
        <w:rPr>
          <w:rFonts w:ascii="Times New Roman" w:hAnsi="Times New Roman"/>
          <w:color w:val="000000"/>
          <w:sz w:val="28"/>
          <w:lang w:val="ru-RU"/>
        </w:rPr>
        <w:t>), хрома(</w:t>
      </w:r>
      <w:r>
        <w:rPr>
          <w:rFonts w:ascii="Times New Roman" w:hAnsi="Times New Roman"/>
          <w:color w:val="000000"/>
          <w:sz w:val="28"/>
        </w:rPr>
        <w:t>III</w:t>
      </w:r>
      <w:r w:rsidRPr="008379B9">
        <w:rPr>
          <w:rFonts w:ascii="Times New Roman" w:hAnsi="Times New Roman"/>
          <w:color w:val="000000"/>
          <w:sz w:val="28"/>
          <w:lang w:val="ru-RU"/>
        </w:rPr>
        <w:t>) и хрома(</w:t>
      </w:r>
      <w:r>
        <w:rPr>
          <w:rFonts w:ascii="Times New Roman" w:hAnsi="Times New Roman"/>
          <w:color w:val="000000"/>
          <w:sz w:val="28"/>
        </w:rPr>
        <w:t>VI</w:t>
      </w:r>
      <w:r w:rsidRPr="008379B9">
        <w:rPr>
          <w:rFonts w:ascii="Times New Roman" w:hAnsi="Times New Roman"/>
          <w:color w:val="000000"/>
          <w:sz w:val="28"/>
          <w:lang w:val="ru-RU"/>
        </w:rPr>
        <w:t>). Хроматы и дихроматы, их окислительные свойства. Получение и применение хрома.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марганца и его соединений. Важнейшие соединения марганца(</w:t>
      </w:r>
      <w:r>
        <w:rPr>
          <w:rFonts w:ascii="Times New Roman" w:hAnsi="Times New Roman"/>
          <w:color w:val="000000"/>
          <w:sz w:val="28"/>
        </w:rPr>
        <w:t>II</w:t>
      </w:r>
      <w:r w:rsidRPr="008379B9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IV</w:t>
      </w:r>
      <w:r w:rsidRPr="008379B9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VI</w:t>
      </w:r>
      <w:r w:rsidRPr="008379B9">
        <w:rPr>
          <w:rFonts w:ascii="Times New Roman" w:hAnsi="Times New Roman"/>
          <w:color w:val="000000"/>
          <w:sz w:val="28"/>
          <w:lang w:val="ru-RU"/>
        </w:rPr>
        <w:t>) и марганца(</w:t>
      </w:r>
      <w:r>
        <w:rPr>
          <w:rFonts w:ascii="Times New Roman" w:hAnsi="Times New Roman"/>
          <w:color w:val="000000"/>
          <w:sz w:val="28"/>
        </w:rPr>
        <w:t>VII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). Перманганат калия, его окислительные свойства.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Физические и химические свойства железа и его соединений. Оксиды,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и соли железа(</w:t>
      </w:r>
      <w:r>
        <w:rPr>
          <w:rFonts w:ascii="Times New Roman" w:hAnsi="Times New Roman"/>
          <w:color w:val="000000"/>
          <w:sz w:val="28"/>
        </w:rPr>
        <w:t>II</w:t>
      </w:r>
      <w:r w:rsidRPr="008379B9">
        <w:rPr>
          <w:rFonts w:ascii="Times New Roman" w:hAnsi="Times New Roman"/>
          <w:color w:val="000000"/>
          <w:sz w:val="28"/>
          <w:lang w:val="ru-RU"/>
        </w:rPr>
        <w:t>) и железа(</w:t>
      </w:r>
      <w:r>
        <w:rPr>
          <w:rFonts w:ascii="Times New Roman" w:hAnsi="Times New Roman"/>
          <w:color w:val="000000"/>
          <w:sz w:val="28"/>
        </w:rPr>
        <w:t>III</w:t>
      </w:r>
      <w:r w:rsidRPr="008379B9">
        <w:rPr>
          <w:rFonts w:ascii="Times New Roman" w:hAnsi="Times New Roman"/>
          <w:color w:val="000000"/>
          <w:sz w:val="28"/>
          <w:lang w:val="ru-RU"/>
        </w:rPr>
        <w:t>). Получение и применение железа и его сплавов.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Цинк: получение, физические и химические свойства.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свойства оксида и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цинка,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цинка. Применение цинка и его соединений.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гидроксидов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алюминия и цинка с растворами кислот и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щелочей, решение экспериментальных задач по темам «Галогены», «Сера и её соединения», «Азот и 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фосфор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и их соединения», «Металлы главных подгрупп», «Металлы побочных подгрупп».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Химия и жизнь.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>Химия пищи: основные компоненты, пищевые добавки. Роль химии в обеспечении пищевой безопасности.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Химия в строительстве: важнейшие строительные материалы (цемент, бетон).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Химия в сельском хозяйстве. Органические и минеральные удобрения.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выхода продукта реакции 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теоретически возможного.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</w:t>
      </w:r>
      <w:proofErr w:type="spellStart"/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принятых в отдельных предметах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  <w:proofErr w:type="gramEnd"/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  <w:proofErr w:type="gramEnd"/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  <w:proofErr w:type="gramEnd"/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</w:t>
      </w:r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препаратов, производство конструкционных материалов, электронная промышленность,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0B3217" w:rsidRPr="008379B9" w:rsidRDefault="000B3217">
      <w:pPr>
        <w:rPr>
          <w:lang w:val="ru-RU"/>
        </w:rPr>
        <w:sectPr w:rsidR="000B3217" w:rsidRPr="008379B9">
          <w:pgSz w:w="11906" w:h="16383"/>
          <w:pgMar w:top="1134" w:right="850" w:bottom="1134" w:left="1701" w:header="720" w:footer="720" w:gutter="0"/>
          <w:cols w:space="720"/>
        </w:sectPr>
      </w:pPr>
    </w:p>
    <w:p w:rsidR="000B3217" w:rsidRPr="008379B9" w:rsidRDefault="008379B9">
      <w:pPr>
        <w:spacing w:after="0" w:line="264" w:lineRule="auto"/>
        <w:ind w:left="120"/>
        <w:jc w:val="both"/>
        <w:rPr>
          <w:lang w:val="ru-RU"/>
        </w:rPr>
      </w:pPr>
      <w:bookmarkStart w:id="7" w:name="block-3513421"/>
      <w:bookmarkEnd w:id="6"/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0B3217" w:rsidRPr="008379B9" w:rsidRDefault="000B3217">
      <w:pPr>
        <w:spacing w:after="0" w:line="264" w:lineRule="auto"/>
        <w:ind w:left="120"/>
        <w:jc w:val="both"/>
        <w:rPr>
          <w:lang w:val="ru-RU"/>
        </w:rPr>
      </w:pPr>
    </w:p>
    <w:p w:rsidR="000B3217" w:rsidRPr="008379B9" w:rsidRDefault="008379B9">
      <w:pPr>
        <w:spacing w:after="0" w:line="264" w:lineRule="auto"/>
        <w:ind w:left="12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3217" w:rsidRPr="008379B9" w:rsidRDefault="000B3217">
      <w:pPr>
        <w:spacing w:after="0" w:line="264" w:lineRule="auto"/>
        <w:ind w:left="120"/>
        <w:jc w:val="both"/>
        <w:rPr>
          <w:lang w:val="ru-RU"/>
        </w:rPr>
      </w:pP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 xml:space="preserve">В соответствии с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системно-деятельностным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способность ставить цели и строить жизненные планы.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8379B9">
        <w:rPr>
          <w:rFonts w:ascii="Times New Roman" w:hAnsi="Times New Roman"/>
          <w:color w:val="000000"/>
          <w:sz w:val="28"/>
          <w:lang w:val="ru-RU"/>
        </w:rPr>
        <w:t>: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осознания 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экономических процессов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природной и социальной среды;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>осознания необходимости использования достижений химии для решения вопросов рационального природопользования;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интереса к познанию, исследовательской деятельности;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0B3217" w:rsidRPr="008379B9" w:rsidRDefault="000B3217">
      <w:pPr>
        <w:spacing w:after="0"/>
        <w:ind w:left="120"/>
        <w:rPr>
          <w:lang w:val="ru-RU"/>
        </w:rPr>
      </w:pPr>
    </w:p>
    <w:p w:rsidR="000B3217" w:rsidRPr="008379B9" w:rsidRDefault="008379B9">
      <w:pPr>
        <w:spacing w:after="0"/>
        <w:ind w:left="120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0B3217" w:rsidRPr="008379B9" w:rsidRDefault="000B3217">
      <w:pPr>
        <w:spacing w:after="0"/>
        <w:ind w:left="120"/>
        <w:rPr>
          <w:lang w:val="ru-RU"/>
        </w:rPr>
      </w:pP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способность 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0B3217" w:rsidRPr="008379B9" w:rsidRDefault="000B3217">
      <w:pPr>
        <w:spacing w:after="0" w:line="264" w:lineRule="auto"/>
        <w:ind w:left="120"/>
        <w:rPr>
          <w:lang w:val="ru-RU"/>
        </w:rPr>
      </w:pPr>
    </w:p>
    <w:p w:rsidR="000B3217" w:rsidRPr="008379B9" w:rsidRDefault="008379B9">
      <w:pPr>
        <w:spacing w:after="0" w:line="264" w:lineRule="auto"/>
        <w:ind w:left="120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применять в процессе 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познания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</w:t>
      </w:r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>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0B3217" w:rsidRPr="008379B9" w:rsidRDefault="000B3217">
      <w:pPr>
        <w:spacing w:after="0"/>
        <w:ind w:left="120"/>
        <w:rPr>
          <w:lang w:val="ru-RU"/>
        </w:rPr>
      </w:pPr>
    </w:p>
    <w:p w:rsidR="000B3217" w:rsidRPr="008379B9" w:rsidRDefault="008379B9">
      <w:pPr>
        <w:spacing w:after="0"/>
        <w:ind w:firstLine="600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наглядности.</w:t>
      </w:r>
    </w:p>
    <w:p w:rsidR="000B3217" w:rsidRPr="008379B9" w:rsidRDefault="000B3217">
      <w:pPr>
        <w:spacing w:after="0"/>
        <w:ind w:left="120"/>
        <w:rPr>
          <w:lang w:val="ru-RU"/>
        </w:rPr>
      </w:pPr>
    </w:p>
    <w:p w:rsidR="000B3217" w:rsidRPr="008379B9" w:rsidRDefault="008379B9" w:rsidP="008379B9">
      <w:pPr>
        <w:spacing w:after="0"/>
        <w:jc w:val="center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B3217" w:rsidRPr="008379B9" w:rsidRDefault="000B3217">
      <w:pPr>
        <w:spacing w:after="0"/>
        <w:ind w:left="120"/>
        <w:rPr>
          <w:lang w:val="ru-RU"/>
        </w:rPr>
      </w:pPr>
    </w:p>
    <w:p w:rsidR="000B3217" w:rsidRPr="008379B9" w:rsidRDefault="008379B9">
      <w:pPr>
        <w:spacing w:after="0"/>
        <w:ind w:firstLine="600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0B3217" w:rsidRPr="008379B9" w:rsidRDefault="000B3217">
      <w:pPr>
        <w:spacing w:after="0"/>
        <w:ind w:left="120"/>
        <w:rPr>
          <w:lang w:val="ru-RU"/>
        </w:rPr>
      </w:pP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0B3217" w:rsidRPr="008379B9" w:rsidRDefault="000B3217">
      <w:pPr>
        <w:spacing w:after="0"/>
        <w:ind w:left="120"/>
        <w:rPr>
          <w:lang w:val="ru-RU"/>
        </w:rPr>
      </w:pPr>
    </w:p>
    <w:p w:rsidR="000B3217" w:rsidRPr="008379B9" w:rsidRDefault="000B3217">
      <w:pPr>
        <w:spacing w:after="0"/>
        <w:ind w:left="120"/>
        <w:rPr>
          <w:lang w:val="ru-RU"/>
        </w:rPr>
      </w:pP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B3217" w:rsidRPr="008379B9" w:rsidRDefault="000B3217">
      <w:pPr>
        <w:spacing w:after="0" w:line="264" w:lineRule="auto"/>
        <w:ind w:left="120"/>
        <w:jc w:val="both"/>
        <w:rPr>
          <w:lang w:val="ru-RU"/>
        </w:rPr>
      </w:pP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0B3217" w:rsidRPr="008379B9" w:rsidRDefault="000B3217">
      <w:pPr>
        <w:spacing w:after="0"/>
        <w:ind w:left="120"/>
        <w:rPr>
          <w:lang w:val="ru-RU"/>
        </w:rPr>
      </w:pP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осуществлять самоконтроль деятельности на основе самоанализа и самооценки.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В программе по химии предметные результаты представлены по годам изучения.</w:t>
      </w:r>
    </w:p>
    <w:p w:rsidR="000B3217" w:rsidRPr="008379B9" w:rsidRDefault="000B3217">
      <w:pPr>
        <w:spacing w:after="0" w:line="264" w:lineRule="auto"/>
        <w:ind w:left="120"/>
        <w:jc w:val="both"/>
        <w:rPr>
          <w:lang w:val="ru-RU"/>
        </w:rPr>
      </w:pPr>
      <w:bookmarkStart w:id="8" w:name="_Toc139840030"/>
      <w:bookmarkEnd w:id="8"/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пищевой безопасности, в развитии медицины, создании новых материалов, </w:t>
      </w:r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>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  <w:proofErr w:type="gramEnd"/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>, гомологи, углеводороды, кислоро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д-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 xml:space="preserve">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эффекты,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ориентанты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 рода);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  <w:proofErr w:type="gramEnd"/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</w:t>
      </w:r>
      <w:r w:rsidRPr="008379B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химических реакций и раскрывать их сущность: окислительно-восстановительных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>изготавливать модели молекул органических веще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>я иллюстрации их химического и пространственного строения;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, мальтоза, фруктоза, анилин, дивинил, изопрен, хлоропрен, стирол и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другие);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>
        <w:rPr>
          <w:rFonts w:ascii="Times New Roman" w:hAnsi="Times New Roman"/>
          <w:color w:val="000000"/>
          <w:sz w:val="28"/>
        </w:rPr>
        <w:t>σ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8379B9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>связь, водородная связь);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нитросоединений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и аминов, аминокислот, белков, углеводов (мон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>
        <w:rPr>
          <w:rFonts w:ascii="Times New Roman" w:hAnsi="Times New Roman"/>
          <w:color w:val="000000"/>
          <w:sz w:val="28"/>
        </w:rPr>
        <w:t>σ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8379B9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>связи), взаимного влияния атомов и групп атомов в молекулах;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</w:t>
      </w:r>
      <w:proofErr w:type="spellStart"/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умения применять</w:t>
      </w:r>
      <w:r w:rsidRPr="008379B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основные операции мыслительной деятельности – анализ и синтез, сравнение, обобщение, </w:t>
      </w:r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>систематизацию, выявление причинно-следственных связей – для изучения свойств веществ и химических реакций;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умений: выявлять взаимосвязь химических знаний с понятиями и представлениями других </w:t>
      </w:r>
      <w:proofErr w:type="spellStart"/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естественно-научную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природу;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8379B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379B9">
        <w:rPr>
          <w:rFonts w:ascii="Times New Roman" w:hAnsi="Times New Roman"/>
          <w:color w:val="000000"/>
          <w:sz w:val="28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8379B9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оценивать их достоверность; </w:t>
      </w:r>
      <w:proofErr w:type="gramEnd"/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анализировать целесообразность применения органических веще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>омышленности и в быту с точки зрения соотношения риск-польза;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к своему здоровью и природной среде;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степень диссоциации, водородный показатель, окислитель, восстановитель, тепловой эффект химической реакции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 xml:space="preserve">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  <w:proofErr w:type="gramEnd"/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8379B9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веществ;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>
        <w:rPr>
          <w:rFonts w:ascii="Times New Roman" w:hAnsi="Times New Roman"/>
          <w:color w:val="000000"/>
          <w:sz w:val="28"/>
        </w:rPr>
        <w:t>s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», «основное и возбуждённое энергетические состояния атома»; 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объяснять</w:t>
      </w:r>
      <w:r w:rsidRPr="008379B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379B9">
        <w:rPr>
          <w:rFonts w:ascii="Times New Roman" w:hAnsi="Times New Roman"/>
          <w:color w:val="000000"/>
          <w:sz w:val="28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  <w:proofErr w:type="gramEnd"/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сущность: окислительно-восстановительных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комплексообразования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(на примере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гидроксокомплексов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цинка и алюминия);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);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>омышленности и в быту с точки зрения соотношения риск-польза;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умения выявлять взаимосвязь химических знаний с понятиями и представлениями других </w:t>
      </w:r>
      <w:proofErr w:type="spellStart"/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предметов для более осознанного понимания материального единства мира;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и оценивать</w:t>
      </w:r>
      <w:r w:rsidRPr="008379B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379B9">
        <w:rPr>
          <w:rFonts w:ascii="Times New Roman" w:hAnsi="Times New Roman"/>
          <w:color w:val="000000"/>
          <w:sz w:val="28"/>
          <w:lang w:val="ru-RU"/>
        </w:rPr>
        <w:t>их достоверность;</w:t>
      </w:r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  <w:proofErr w:type="gramEnd"/>
    </w:p>
    <w:p w:rsidR="000B3217" w:rsidRPr="008379B9" w:rsidRDefault="008379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8379B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379B9">
        <w:rPr>
          <w:rFonts w:ascii="Times New Roman" w:hAnsi="Times New Roman"/>
          <w:color w:val="000000"/>
          <w:sz w:val="28"/>
          <w:lang w:val="ru-RU"/>
        </w:rPr>
        <w:t>химическую информацию, перерабатывать</w:t>
      </w:r>
      <w:r w:rsidRPr="008379B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379B9">
        <w:rPr>
          <w:rFonts w:ascii="Times New Roman" w:hAnsi="Times New Roman"/>
          <w:color w:val="000000"/>
          <w:sz w:val="28"/>
          <w:lang w:val="ru-RU"/>
        </w:rPr>
        <w:t>её и использовать</w:t>
      </w:r>
      <w:r w:rsidRPr="008379B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379B9">
        <w:rPr>
          <w:rFonts w:ascii="Times New Roman" w:hAnsi="Times New Roman"/>
          <w:color w:val="000000"/>
          <w:sz w:val="28"/>
          <w:lang w:val="ru-RU"/>
        </w:rPr>
        <w:t>в соответствии с поставленной учебной задачей.</w:t>
      </w:r>
    </w:p>
    <w:p w:rsidR="000B3217" w:rsidRPr="008379B9" w:rsidRDefault="000B3217">
      <w:pPr>
        <w:rPr>
          <w:lang w:val="ru-RU"/>
        </w:rPr>
        <w:sectPr w:rsidR="000B3217" w:rsidRPr="008379B9">
          <w:pgSz w:w="11906" w:h="16383"/>
          <w:pgMar w:top="1134" w:right="850" w:bottom="1134" w:left="1701" w:header="720" w:footer="720" w:gutter="0"/>
          <w:cols w:space="720"/>
        </w:sectPr>
      </w:pPr>
    </w:p>
    <w:p w:rsidR="000B3217" w:rsidRDefault="008379B9">
      <w:pPr>
        <w:spacing w:after="0"/>
        <w:ind w:left="120"/>
      </w:pPr>
      <w:bookmarkStart w:id="9" w:name="block-3513423"/>
      <w:bookmarkEnd w:id="7"/>
      <w:r w:rsidRPr="008379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B3217" w:rsidRDefault="008379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0B321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3217" w:rsidRDefault="000B321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217" w:rsidRDefault="000B32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217" w:rsidRDefault="000B32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217" w:rsidRDefault="000B321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217" w:rsidRDefault="000B321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217" w:rsidRDefault="000B321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217" w:rsidRDefault="000B32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217" w:rsidRDefault="000B3217"/>
        </w:tc>
      </w:tr>
      <w:tr w:rsidR="000B3217" w:rsidRPr="00A87C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7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0B32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3217" w:rsidRDefault="000B3217"/>
        </w:tc>
      </w:tr>
      <w:tr w:rsidR="000B32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0B32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3217" w:rsidRDefault="000B3217"/>
        </w:tc>
      </w:tr>
      <w:tr w:rsidR="000B32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0B32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Карбонильные соединения: альдегиды и кетоны. Карбоновые кислоты. Сложные </w:t>
            </w: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3217" w:rsidRDefault="000B3217"/>
        </w:tc>
      </w:tr>
      <w:tr w:rsidR="000B32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0B32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3217" w:rsidRDefault="000B3217"/>
        </w:tc>
      </w:tr>
      <w:tr w:rsidR="000B32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0B32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3217" w:rsidRDefault="000B3217"/>
        </w:tc>
      </w:tr>
      <w:tr w:rsidR="000B32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3217" w:rsidRDefault="000B3217"/>
        </w:tc>
      </w:tr>
    </w:tbl>
    <w:p w:rsidR="000B3217" w:rsidRDefault="000B3217">
      <w:pPr>
        <w:sectPr w:rsidR="000B32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217" w:rsidRDefault="008379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0B321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3217" w:rsidRDefault="000B321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217" w:rsidRDefault="000B32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217" w:rsidRDefault="000B32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217" w:rsidRDefault="000B3217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217" w:rsidRDefault="000B3217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217" w:rsidRDefault="000B321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217" w:rsidRDefault="000B32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217" w:rsidRDefault="000B3217"/>
        </w:tc>
      </w:tr>
      <w:tr w:rsidR="000B32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0B32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3217" w:rsidRDefault="000B3217"/>
        </w:tc>
      </w:tr>
      <w:tr w:rsidR="000B32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0B32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3217" w:rsidRDefault="000B3217"/>
        </w:tc>
      </w:tr>
      <w:tr w:rsidR="000B32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0B32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3217" w:rsidRDefault="000B3217"/>
        </w:tc>
      </w:tr>
      <w:tr w:rsidR="000B32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3217" w:rsidRDefault="000B3217"/>
        </w:tc>
      </w:tr>
    </w:tbl>
    <w:p w:rsidR="000B3217" w:rsidRDefault="000B3217">
      <w:pPr>
        <w:sectPr w:rsidR="000B32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217" w:rsidRDefault="000B3217">
      <w:pPr>
        <w:sectPr w:rsidR="000B32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217" w:rsidRDefault="008379B9">
      <w:pPr>
        <w:spacing w:after="0"/>
        <w:ind w:left="120"/>
      </w:pPr>
      <w:bookmarkStart w:id="10" w:name="block-351341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B3217" w:rsidRDefault="008379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609"/>
        <w:gridCol w:w="1199"/>
        <w:gridCol w:w="1841"/>
        <w:gridCol w:w="1910"/>
        <w:gridCol w:w="1347"/>
        <w:gridCol w:w="2221"/>
      </w:tblGrid>
      <w:tr w:rsidR="000B321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3217" w:rsidRDefault="000B321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217" w:rsidRDefault="000B32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217" w:rsidRDefault="000B32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217" w:rsidRDefault="000B321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217" w:rsidRDefault="000B321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217" w:rsidRDefault="000B321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217" w:rsidRDefault="000B32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217" w:rsidRDefault="000B32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217" w:rsidRDefault="000B3217"/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углерода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и 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)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Циклоалканы</w:t>
            </w:r>
            <w:proofErr w:type="spell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: общая формула, номенклатура и изомерия, особенности строения и химических свойств, способы получения и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цис-транс-изомерия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Марковникова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сопряжённые, изолированные, </w:t>
            </w: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кумулированные</w:t>
            </w:r>
            <w:proofErr w:type="spell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. Особенности электронного строения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сопряжённых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гомологический ряд, общая </w:t>
            </w: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замещения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стирола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Природный газ. Попутные нефтяные газы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щелочей на </w:t>
            </w:r>
            <w:proofErr w:type="gram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галогенпроизводные</w:t>
            </w:r>
            <w:proofErr w:type="gram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</w:t>
            </w: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дигалогеналканов</w:t>
            </w:r>
            <w:proofErr w:type="spell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магнием и цинком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  <w:proofErr w:type="gram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Токсичность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гидроксикарбоновых</w:t>
            </w:r>
            <w:proofErr w:type="spell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карбоновых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производных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</w:t>
            </w: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жирных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действие. Понятие о синтетических моющих средствах (СМС)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углеводов и классификация углеводов (мон</w:t>
            </w:r>
            <w:proofErr w:type="gram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  <w:proofErr w:type="spell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- и полисахариды)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расчетных задач на определение доли выхода продукта </w:t>
            </w: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реакции </w:t>
            </w:r>
            <w:proofErr w:type="gram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теоретически возможного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алифатических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α-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полимеры; структуры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химии высокомолекулярных соединений и методы их синтеза </w:t>
            </w:r>
            <w:proofErr w:type="gram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—п</w:t>
            </w:r>
            <w:proofErr w:type="gram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олимеризация и поликонденсация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Эластомеры: </w:t>
            </w:r>
            <w:proofErr w:type="gram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натуральный</w:t>
            </w:r>
            <w:proofErr w:type="gram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синтетические каучуки. Резина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Волокна: натуральные, искусственные, синтетические. Полимеры специального назначения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217" w:rsidRDefault="000B3217"/>
        </w:tc>
      </w:tr>
    </w:tbl>
    <w:p w:rsidR="000B3217" w:rsidRDefault="000B3217">
      <w:pPr>
        <w:sectPr w:rsidR="000B32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217" w:rsidRDefault="008379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0B3217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3217" w:rsidRDefault="000B321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217" w:rsidRDefault="000B32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217" w:rsidRDefault="000B32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217" w:rsidRDefault="000B3217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217" w:rsidRDefault="000B3217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217" w:rsidRDefault="000B3217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217" w:rsidRDefault="000B32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217" w:rsidRDefault="000B32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217" w:rsidRDefault="000B3217"/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Атом. Состав атомных ядер. Химический элемент.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элементов (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-элементы)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электронов по </w:t>
            </w:r>
            <w:proofErr w:type="gram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атомным</w:t>
            </w:r>
            <w:proofErr w:type="gram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орбиталям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конфигурации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знаний по </w:t>
            </w: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химической связи.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комплексных соединениях: состав и номенклатура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Истинные растворы: насыщенные и ненасыщенные, растворимость.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Кристаллогидраты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концентрации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понятий "массовая доля растворённого вещества", "молярная концентрация"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Менделеева", "Строение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химической реакции, её зависимость от различных факторов.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катализаторы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гетерогенные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"Влияние различных факторов на скорость химической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"Влияние различных факторов на положение химического равновесия"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Электролитическая диссоциация. Сильные и слабые электролиты.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диссоциации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Ионное произведение воды. Среда водных растворов.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(pH)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Гидролиз солей. Реакции, протекающие в растворах электролитов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Окислительно-восстановительные реакции. Важнейшие окислители и восстановители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Метод электронного (электронно-ионного) баланса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Водород: получение,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Галогеноводороды</w:t>
            </w:r>
            <w:proofErr w:type="spell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. Важнейшие кислородсодержащие соединения галогенов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"Галогены"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Кислород: лабораторные и промышленные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пероксиды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Сера: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сульфиды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экспериментальных задач по теме "Сера и </w:t>
            </w: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Аммиак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азота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фосфин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фосфора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6. Решение экспериментальных задач по теме "Азот и </w:t>
            </w:r>
            <w:proofErr w:type="gram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фосфор</w:t>
            </w:r>
            <w:proofErr w:type="gram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Углерод: нахождение в природе, </w:t>
            </w: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аллотропные</w:t>
            </w:r>
            <w:proofErr w:type="spell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модификации;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), 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), угольная кислота и её соли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Оксид кремния(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кремниевая кислота, </w:t>
            </w: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силикаты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металлов в Периодической системе химических элементов.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Общие физические свойства металлов. Применение металлов в быту и технике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IIA</w:t>
            </w: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-группы Периодической системы </w:t>
            </w: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химических элементов. Магний и 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</w:t>
            </w:r>
            <w:proofErr w:type="spell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оксида и </w:t>
            </w: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гидроксида</w:t>
            </w:r>
            <w:proofErr w:type="spell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алюминия, </w:t>
            </w: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гидроксокомплексы</w:t>
            </w:r>
            <w:proofErr w:type="spell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алюминия,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"Металлы главных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металлов побочных подгрупп (</w:t>
            </w:r>
            <w:proofErr w:type="spellStart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Б-групп</w:t>
            </w:r>
            <w:proofErr w:type="spellEnd"/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) Периодической системы химических элементов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соединения марганца. Перманганат калия, его окислительные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железа и его соединений. Получение и применение сплавов железа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меди и </w:t>
            </w: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цинка и его соединений, их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Гидроксокомплексы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цинка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8. Решение экспериментальных задач по теме "Металлы побочных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устойчивого развития человечества. Понятие о научных методах исследования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принципы организации химического производства. Промышленные способы получения важнейших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 и его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Косметические и парфюмерные средства. Бытовая химия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строительстве. Важнейшие строительные и конструкционные материалы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B3217" w:rsidRDefault="000B3217">
            <w:pPr>
              <w:spacing w:after="0"/>
              <w:ind w:left="135"/>
            </w:pPr>
          </w:p>
        </w:tc>
      </w:tr>
      <w:tr w:rsidR="000B32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217" w:rsidRPr="008379B9" w:rsidRDefault="008379B9">
            <w:pPr>
              <w:spacing w:after="0"/>
              <w:ind w:left="135"/>
              <w:rPr>
                <w:lang w:val="ru-RU"/>
              </w:rPr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 w:rsidRPr="00837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B3217" w:rsidRDefault="00837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217" w:rsidRDefault="000B3217"/>
        </w:tc>
      </w:tr>
    </w:tbl>
    <w:p w:rsidR="000B3217" w:rsidRDefault="000B3217">
      <w:pPr>
        <w:sectPr w:rsidR="000B32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217" w:rsidRDefault="000B3217">
      <w:pPr>
        <w:sectPr w:rsidR="000B32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217" w:rsidRDefault="008379B9">
      <w:pPr>
        <w:spacing w:after="0"/>
        <w:ind w:left="120"/>
      </w:pPr>
      <w:bookmarkStart w:id="11" w:name="block-351342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B3217" w:rsidRDefault="008379B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379B9" w:rsidRDefault="008379B9">
      <w:pPr>
        <w:spacing w:after="0" w:line="480" w:lineRule="auto"/>
        <w:ind w:left="120"/>
        <w:rPr>
          <w:sz w:val="28"/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• Химия, 10 класс/ Еремин В.В.,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Кузьменко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Н.Е.,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Теренин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В.И., Дроздов А.А., Лунин В.В.; под редакцией Лунина В.В., Общество с ограниченной ответственностью «ДРОФА»; Акционерное общество «Издательство «Просвещение»</w:t>
      </w:r>
      <w:bookmarkStart w:id="12" w:name="d6f46dc2-be26-4fd5-bdfb-1aeb59ee511e"/>
      <w:r>
        <w:rPr>
          <w:sz w:val="28"/>
          <w:lang w:val="ru-RU"/>
        </w:rPr>
        <w:t>;</w:t>
      </w:r>
    </w:p>
    <w:p w:rsidR="000B3217" w:rsidRPr="008379B9" w:rsidRDefault="008379B9" w:rsidP="008379B9">
      <w:pPr>
        <w:spacing w:after="0" w:line="480" w:lineRule="auto"/>
        <w:ind w:left="120"/>
        <w:rPr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 • Химия, 11 класс/ Еремин В.В.,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Кузьменко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Н.Е., Дроздов А.А., Лунин В.В.; под редакцией Лунина В.В., Общество с ограниченной ответственностью «ДРОФА»;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0B3217" w:rsidRPr="008379B9" w:rsidRDefault="008379B9">
      <w:pPr>
        <w:spacing w:after="0" w:line="480" w:lineRule="auto"/>
        <w:ind w:left="120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B3217" w:rsidRPr="008379B9" w:rsidRDefault="008379B9">
      <w:pPr>
        <w:spacing w:after="0" w:line="480" w:lineRule="auto"/>
        <w:ind w:left="120"/>
        <w:rPr>
          <w:lang w:val="ru-RU"/>
        </w:rPr>
      </w:pPr>
      <w:bookmarkStart w:id="13" w:name="2ddfae2e-4918-4d3c-9f49-e7bdce021983"/>
      <w:r w:rsidRPr="008379B9">
        <w:rPr>
          <w:rFonts w:ascii="Times New Roman" w:hAnsi="Times New Roman"/>
          <w:color w:val="000000"/>
          <w:sz w:val="28"/>
          <w:lang w:val="ru-RU"/>
        </w:rPr>
        <w:t>Методическое пособие</w:t>
      </w:r>
      <w:r w:rsidR="00F907C2">
        <w:rPr>
          <w:rFonts w:ascii="Times New Roman" w:hAnsi="Times New Roman"/>
          <w:color w:val="000000"/>
          <w:sz w:val="28"/>
          <w:lang w:val="ru-RU"/>
        </w:rPr>
        <w:t xml:space="preserve"> «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 Химия. Углубленный уровень. 10–11 классы» В. В. Еремина, Н. Е.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Кузьменко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В. И.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Теренина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А. А. Дроздова, В. В.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Лунина</w:t>
      </w:r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.М</w:t>
      </w:r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>.:Дрофа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, 2013г</w:t>
      </w:r>
      <w:bookmarkEnd w:id="13"/>
      <w:r w:rsidR="00F907C2">
        <w:rPr>
          <w:rFonts w:ascii="Times New Roman" w:hAnsi="Times New Roman"/>
          <w:color w:val="000000"/>
          <w:sz w:val="28"/>
          <w:lang w:val="ru-RU"/>
        </w:rPr>
        <w:t>.</w:t>
      </w:r>
    </w:p>
    <w:p w:rsidR="000B3217" w:rsidRPr="008379B9" w:rsidRDefault="008379B9">
      <w:pPr>
        <w:spacing w:after="0" w:line="480" w:lineRule="auto"/>
        <w:ind w:left="120"/>
        <w:rPr>
          <w:lang w:val="ru-RU"/>
        </w:rPr>
      </w:pPr>
      <w:r w:rsidRPr="008379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907C2" w:rsidRDefault="008379B9">
      <w:pPr>
        <w:spacing w:after="0" w:line="480" w:lineRule="auto"/>
        <w:ind w:left="120"/>
        <w:rPr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8379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8379B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/ - Единая коллекция цифровых образовательных ресурсов</w:t>
      </w:r>
      <w:r w:rsidR="00F907C2">
        <w:rPr>
          <w:sz w:val="28"/>
          <w:lang w:val="ru-RU"/>
        </w:rPr>
        <w:t>;</w:t>
      </w:r>
    </w:p>
    <w:p w:rsidR="00F907C2" w:rsidRDefault="008379B9">
      <w:pPr>
        <w:spacing w:after="0" w:line="480" w:lineRule="auto"/>
        <w:ind w:left="120"/>
        <w:rPr>
          <w:sz w:val="28"/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379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him</w:t>
      </w:r>
      <w:r w:rsidRPr="008379B9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/ - электронная версия газеты "Химия" приложение к "1 сентября"</w:t>
      </w:r>
      <w:r w:rsidR="00F907C2">
        <w:rPr>
          <w:sz w:val="28"/>
          <w:lang w:val="ru-RU"/>
        </w:rPr>
        <w:t>;</w:t>
      </w:r>
    </w:p>
    <w:p w:rsidR="00F907C2" w:rsidRDefault="008379B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379B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8379B9">
        <w:rPr>
          <w:rFonts w:ascii="Times New Roman" w:hAnsi="Times New Roman"/>
          <w:color w:val="000000"/>
          <w:sz w:val="28"/>
          <w:lang w:val="ru-RU"/>
        </w:rPr>
        <w:t>/ - Педсовет.</w:t>
      </w:r>
      <w:r>
        <w:rPr>
          <w:rFonts w:ascii="Times New Roman" w:hAnsi="Times New Roman"/>
          <w:color w:val="000000"/>
          <w:sz w:val="28"/>
        </w:rPr>
        <w:t>org</w:t>
      </w:r>
      <w:r w:rsidRPr="008379B9">
        <w:rPr>
          <w:rFonts w:ascii="Times New Roman" w:hAnsi="Times New Roman"/>
          <w:color w:val="000000"/>
          <w:sz w:val="28"/>
          <w:lang w:val="ru-RU"/>
        </w:rPr>
        <w:t>. Живое пространство образования. Интернет-ресурс содержит теоретические и практические материалы для проведения уроков, внеклассных мероприяти</w:t>
      </w:r>
      <w:r w:rsidR="00F907C2">
        <w:rPr>
          <w:rFonts w:ascii="Times New Roman" w:hAnsi="Times New Roman"/>
          <w:color w:val="000000"/>
          <w:sz w:val="28"/>
          <w:lang w:val="ru-RU"/>
        </w:rPr>
        <w:t>й;</w:t>
      </w:r>
    </w:p>
    <w:p w:rsidR="00F907C2" w:rsidRDefault="008379B9">
      <w:pPr>
        <w:spacing w:after="0" w:line="480" w:lineRule="auto"/>
        <w:ind w:left="120"/>
        <w:rPr>
          <w:sz w:val="28"/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379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uroki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/ - </w:t>
      </w:r>
      <w:r>
        <w:rPr>
          <w:rFonts w:ascii="Times New Roman" w:hAnsi="Times New Roman"/>
          <w:color w:val="000000"/>
          <w:sz w:val="28"/>
        </w:rPr>
        <w:t>UROKI</w:t>
      </w:r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8379B9">
        <w:rPr>
          <w:rFonts w:ascii="Times New Roman" w:hAnsi="Times New Roman"/>
          <w:color w:val="000000"/>
          <w:sz w:val="28"/>
          <w:lang w:val="ru-RU"/>
        </w:rPr>
        <w:t>. На страницах этого сайта Вы найдете поурочное и тематическое планирование, открытые уроки, сценарии школьных праздников классные часы, методические разработки, конспекты уроков, лабораторные, контрольные работы и множество других материалов</w:t>
      </w:r>
      <w:r w:rsidR="00F907C2">
        <w:rPr>
          <w:sz w:val="28"/>
          <w:lang w:val="ru-RU"/>
        </w:rPr>
        <w:t>;</w:t>
      </w:r>
    </w:p>
    <w:p w:rsidR="00F907C2" w:rsidRDefault="008379B9">
      <w:pPr>
        <w:spacing w:after="0" w:line="480" w:lineRule="auto"/>
        <w:ind w:left="120"/>
        <w:rPr>
          <w:sz w:val="28"/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379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8379B9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subjects</w:t>
      </w:r>
      <w:r w:rsidRPr="008379B9">
        <w:rPr>
          <w:rFonts w:ascii="Times New Roman" w:hAnsi="Times New Roman"/>
          <w:color w:val="000000"/>
          <w:sz w:val="28"/>
          <w:lang w:val="ru-RU"/>
        </w:rPr>
        <w:t>/4/ - Фестиваль педагогических идей "Открытый урок". Разработки уроков по химии</w:t>
      </w:r>
      <w:r w:rsidR="00F907C2">
        <w:rPr>
          <w:sz w:val="28"/>
          <w:lang w:val="ru-RU"/>
        </w:rPr>
        <w:t>;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379B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som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fsio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</w:t>
      </w:r>
      <w:r w:rsidRPr="008379B9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=10000755 - Сетевое объединение методистов – это сайт, предназначенный для методической поддержки учителей-предметников. В нем размещаются различные материалы по химии: методические разработки уроков, лабораторные работы, тесты и контрольные работы, олимпиады,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видеоопыты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химические задачи, </w:t>
      </w:r>
      <w:proofErr w:type="spellStart"/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интернет-учебники</w:t>
      </w:r>
      <w:proofErr w:type="spellEnd"/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по химии и многое другое</w:t>
      </w:r>
      <w:r w:rsidR="00F907C2">
        <w:rPr>
          <w:sz w:val="28"/>
          <w:lang w:val="ru-RU"/>
        </w:rPr>
        <w:t>;</w:t>
      </w:r>
    </w:p>
    <w:p w:rsidR="00F907C2" w:rsidRDefault="008379B9">
      <w:pPr>
        <w:spacing w:after="0" w:line="480" w:lineRule="auto"/>
        <w:ind w:left="120"/>
        <w:rPr>
          <w:sz w:val="28"/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379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8379B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/ - Единая коллекция цифровых образовательных ресурсов</w:t>
      </w:r>
      <w:r w:rsidR="00F907C2">
        <w:rPr>
          <w:sz w:val="28"/>
          <w:lang w:val="ru-RU"/>
        </w:rPr>
        <w:t>;</w:t>
      </w:r>
    </w:p>
    <w:p w:rsidR="00F907C2" w:rsidRDefault="008379B9">
      <w:pPr>
        <w:spacing w:after="0" w:line="480" w:lineRule="auto"/>
        <w:ind w:left="120"/>
        <w:rPr>
          <w:sz w:val="28"/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379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him</w:t>
      </w:r>
      <w:r w:rsidRPr="008379B9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/ - электронная версия газеты "Химия" приложение к "1 сентября"</w:t>
      </w:r>
      <w:r w:rsidR="00F907C2">
        <w:rPr>
          <w:sz w:val="28"/>
          <w:lang w:val="ru-RU"/>
        </w:rPr>
        <w:t>;</w:t>
      </w:r>
    </w:p>
    <w:p w:rsidR="00F907C2" w:rsidRDefault="008379B9">
      <w:pPr>
        <w:spacing w:after="0" w:line="480" w:lineRule="auto"/>
        <w:ind w:left="120"/>
        <w:rPr>
          <w:sz w:val="28"/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379B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8379B9">
        <w:rPr>
          <w:rFonts w:ascii="Times New Roman" w:hAnsi="Times New Roman"/>
          <w:color w:val="000000"/>
          <w:sz w:val="28"/>
          <w:lang w:val="ru-RU"/>
        </w:rPr>
        <w:t>/ - Педсовет.</w:t>
      </w:r>
      <w:r>
        <w:rPr>
          <w:rFonts w:ascii="Times New Roman" w:hAnsi="Times New Roman"/>
          <w:color w:val="000000"/>
          <w:sz w:val="28"/>
        </w:rPr>
        <w:t>org</w:t>
      </w:r>
      <w:r w:rsidRPr="008379B9">
        <w:rPr>
          <w:rFonts w:ascii="Times New Roman" w:hAnsi="Times New Roman"/>
          <w:color w:val="000000"/>
          <w:sz w:val="28"/>
          <w:lang w:val="ru-RU"/>
        </w:rPr>
        <w:t>. Живое пространство образования. Интернет-ресурс содержит теоретические и практические материалы для проведения уроков, внеклассных мероприятий</w:t>
      </w:r>
      <w:r w:rsidR="00F907C2">
        <w:rPr>
          <w:sz w:val="28"/>
          <w:lang w:val="ru-RU"/>
        </w:rPr>
        <w:t>;</w:t>
      </w:r>
    </w:p>
    <w:p w:rsidR="00F907C2" w:rsidRDefault="008379B9">
      <w:pPr>
        <w:spacing w:after="0" w:line="480" w:lineRule="auto"/>
        <w:ind w:left="120"/>
        <w:rPr>
          <w:sz w:val="28"/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379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uroki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/ - </w:t>
      </w:r>
      <w:r>
        <w:rPr>
          <w:rFonts w:ascii="Times New Roman" w:hAnsi="Times New Roman"/>
          <w:color w:val="000000"/>
          <w:sz w:val="28"/>
        </w:rPr>
        <w:t>UROKI</w:t>
      </w:r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. На страницах этого сайта Вы найдете поурочное и тематическое планирование, открытые уроки, сценарии </w:t>
      </w:r>
      <w:r w:rsidRPr="008379B9">
        <w:rPr>
          <w:rFonts w:ascii="Times New Roman" w:hAnsi="Times New Roman"/>
          <w:color w:val="000000"/>
          <w:sz w:val="28"/>
          <w:lang w:val="ru-RU"/>
        </w:rPr>
        <w:lastRenderedPageBreak/>
        <w:t>школьных праздников классные часы, методические разработки, конспекты уроков, лабораторные, контрольные работы и множество других материалов</w:t>
      </w:r>
      <w:r w:rsidR="00F907C2">
        <w:rPr>
          <w:sz w:val="28"/>
          <w:lang w:val="ru-RU"/>
        </w:rPr>
        <w:t>;</w:t>
      </w:r>
    </w:p>
    <w:p w:rsidR="000B3217" w:rsidRDefault="008379B9">
      <w:pPr>
        <w:spacing w:after="0" w:line="480" w:lineRule="auto"/>
        <w:ind w:left="120"/>
        <w:rPr>
          <w:sz w:val="28"/>
          <w:lang w:val="ru-RU"/>
        </w:rPr>
      </w:pPr>
      <w:r w:rsidRPr="008379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379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8379B9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subjects</w:t>
      </w:r>
      <w:r w:rsidRPr="008379B9">
        <w:rPr>
          <w:rFonts w:ascii="Times New Roman" w:hAnsi="Times New Roman"/>
          <w:color w:val="000000"/>
          <w:sz w:val="28"/>
          <w:lang w:val="ru-RU"/>
        </w:rPr>
        <w:t>/4/ - Фестиваль педагогических идей "Открытый урок". Разработки уроков по химии</w:t>
      </w:r>
      <w:r w:rsidR="00F907C2">
        <w:rPr>
          <w:sz w:val="28"/>
          <w:lang w:val="ru-RU"/>
        </w:rPr>
        <w:t>;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379B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som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fsio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8379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</w:t>
      </w:r>
      <w:r w:rsidRPr="008379B9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8379B9">
        <w:rPr>
          <w:rFonts w:ascii="Times New Roman" w:hAnsi="Times New Roman"/>
          <w:color w:val="000000"/>
          <w:sz w:val="28"/>
          <w:lang w:val="ru-RU"/>
        </w:rPr>
        <w:t xml:space="preserve">=10000755 - Сетевое объединение методистов – это сайт, предназначенный для методической поддержки учителей-предметников. В нем размещаются различные материалы по химии: методические разработки уроков, лабораторные работы, тесты и контрольные работы, олимпиады, </w:t>
      </w:r>
      <w:proofErr w:type="spellStart"/>
      <w:r w:rsidRPr="008379B9">
        <w:rPr>
          <w:rFonts w:ascii="Times New Roman" w:hAnsi="Times New Roman"/>
          <w:color w:val="000000"/>
          <w:sz w:val="28"/>
          <w:lang w:val="ru-RU"/>
        </w:rPr>
        <w:t>видеоопыты</w:t>
      </w:r>
      <w:proofErr w:type="spell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, химические задачи, </w:t>
      </w:r>
      <w:proofErr w:type="spellStart"/>
      <w:proofErr w:type="gramStart"/>
      <w:r w:rsidRPr="008379B9">
        <w:rPr>
          <w:rFonts w:ascii="Times New Roman" w:hAnsi="Times New Roman"/>
          <w:color w:val="000000"/>
          <w:sz w:val="28"/>
          <w:lang w:val="ru-RU"/>
        </w:rPr>
        <w:t>интернет-учебники</w:t>
      </w:r>
      <w:proofErr w:type="spellEnd"/>
      <w:proofErr w:type="gramEnd"/>
      <w:r w:rsidRPr="008379B9">
        <w:rPr>
          <w:rFonts w:ascii="Times New Roman" w:hAnsi="Times New Roman"/>
          <w:color w:val="000000"/>
          <w:sz w:val="28"/>
          <w:lang w:val="ru-RU"/>
        </w:rPr>
        <w:t xml:space="preserve"> по химии и многое другое</w:t>
      </w:r>
      <w:bookmarkStart w:id="14" w:name="ca3a8a2f-2320-4cd9-ab66-fb7eb8fe8f07"/>
      <w:bookmarkEnd w:id="14"/>
      <w:r w:rsidR="00F907C2">
        <w:rPr>
          <w:sz w:val="28"/>
          <w:lang w:val="ru-RU"/>
        </w:rPr>
        <w:t>;</w:t>
      </w:r>
    </w:p>
    <w:p w:rsidR="000B3217" w:rsidRPr="008379B9" w:rsidRDefault="000B3217" w:rsidP="00F907C2">
      <w:pPr>
        <w:pStyle w:val="2"/>
        <w:rPr>
          <w:lang w:val="ru-RU"/>
        </w:rPr>
        <w:sectPr w:rsidR="000B3217" w:rsidRPr="008379B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379B9" w:rsidRPr="008379B9" w:rsidRDefault="008379B9">
      <w:pPr>
        <w:rPr>
          <w:lang w:val="ru-RU"/>
        </w:rPr>
      </w:pPr>
    </w:p>
    <w:sectPr w:rsidR="008379B9" w:rsidRPr="008379B9" w:rsidSect="000B321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2C" w:rsidRDefault="0070212C" w:rsidP="00916A28">
      <w:pPr>
        <w:spacing w:after="0" w:line="240" w:lineRule="auto"/>
      </w:pPr>
      <w:r>
        <w:separator/>
      </w:r>
    </w:p>
  </w:endnote>
  <w:endnote w:type="continuationSeparator" w:id="0">
    <w:p w:rsidR="0070212C" w:rsidRDefault="0070212C" w:rsidP="0091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2C" w:rsidRDefault="0070212C" w:rsidP="00916A28">
      <w:pPr>
        <w:spacing w:after="0" w:line="240" w:lineRule="auto"/>
      </w:pPr>
      <w:r>
        <w:separator/>
      </w:r>
    </w:p>
  </w:footnote>
  <w:footnote w:type="continuationSeparator" w:id="0">
    <w:p w:rsidR="0070212C" w:rsidRDefault="0070212C" w:rsidP="00916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E93"/>
    <w:multiLevelType w:val="multilevel"/>
    <w:tmpl w:val="373202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A4210"/>
    <w:multiLevelType w:val="multilevel"/>
    <w:tmpl w:val="219CA7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404EB"/>
    <w:multiLevelType w:val="multilevel"/>
    <w:tmpl w:val="86585F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7E7D2F"/>
    <w:multiLevelType w:val="multilevel"/>
    <w:tmpl w:val="9000ED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217"/>
    <w:rsid w:val="000B3217"/>
    <w:rsid w:val="0070212C"/>
    <w:rsid w:val="008379B9"/>
    <w:rsid w:val="00916A28"/>
    <w:rsid w:val="00A87CE6"/>
    <w:rsid w:val="00F80CC3"/>
    <w:rsid w:val="00F9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B321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3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916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16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12896</Words>
  <Characters>73510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2023-09-01T18:02:00Z</dcterms:created>
  <dcterms:modified xsi:type="dcterms:W3CDTF">2023-09-01T18:22:00Z</dcterms:modified>
</cp:coreProperties>
</file>