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4" w:rsidRDefault="00A86294" w:rsidP="00A86294">
      <w:pPr>
        <w:tabs>
          <w:tab w:val="right" w:pos="3119"/>
        </w:tabs>
        <w:ind w:firstLine="567"/>
        <w:jc w:val="center"/>
        <w:rPr>
          <w:b/>
        </w:rPr>
      </w:pPr>
      <w:r>
        <w:rPr>
          <w:b/>
        </w:rPr>
        <w:t>АННОТАЦИЯ ПРОГРАММЫ ПО ОБЩЕСТВОЗНАНИЮ</w:t>
      </w:r>
    </w:p>
    <w:p w:rsidR="00A86294" w:rsidRDefault="00A86294" w:rsidP="00A86294">
      <w:pPr>
        <w:ind w:firstLine="567"/>
        <w:jc w:val="both"/>
      </w:pPr>
      <w: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 содержание курса входят социальные навыки, умения, ключевые компетентности, 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A86294" w:rsidRDefault="00A86294" w:rsidP="00A86294">
      <w:pPr>
        <w:shd w:val="clear" w:color="auto" w:fill="FFFFFF"/>
        <w:ind w:right="19" w:firstLine="567"/>
        <w:jc w:val="both"/>
      </w:pPr>
      <w:r>
        <w:rPr>
          <w:b/>
          <w:bCs/>
        </w:rPr>
        <w:t>Цель программы</w:t>
      </w:r>
      <w:r>
        <w:rPr>
          <w:bCs/>
        </w:rPr>
        <w:t xml:space="preserve">:  дать целостное представление об обществе, в котором живем, основных сфер общественной жизни, о  </w:t>
      </w:r>
      <w:r>
        <w:t>процессе восприятия социальной (в том числе  пра</w:t>
      </w:r>
      <w:r>
        <w:softHyphen/>
        <w:t>вовой) информации и определения собственной позиции;  правовой культуры, основы политических  знаний, способности к самоопределению и самореализации.</w:t>
      </w:r>
    </w:p>
    <w:p w:rsidR="00A86294" w:rsidRDefault="00A86294" w:rsidP="00A86294">
      <w:pPr>
        <w:shd w:val="clear" w:color="auto" w:fill="FFFFFF"/>
        <w:ind w:right="19" w:firstLine="567"/>
        <w:jc w:val="both"/>
        <w:rPr>
          <w:b/>
        </w:rPr>
      </w:pPr>
      <w:r>
        <w:rPr>
          <w:b/>
        </w:rPr>
        <w:t>Задачи программы:</w:t>
      </w:r>
    </w:p>
    <w:p w:rsidR="00A86294" w:rsidRDefault="00A86294" w:rsidP="00A86294">
      <w:pPr>
        <w:ind w:firstLine="567"/>
      </w:pPr>
      <w:r>
        <w:t xml:space="preserve"> - создание условий для социализации личности;</w:t>
      </w:r>
    </w:p>
    <w:p w:rsidR="00A86294" w:rsidRDefault="00A86294" w:rsidP="00A86294">
      <w:pPr>
        <w:ind w:firstLine="567"/>
      </w:pPr>
      <w:r>
        <w:t>- формирование научных представлений, которые составляют первоначальные основы нравственной, правовой  и  политической  культуры;</w:t>
      </w:r>
    </w:p>
    <w:p w:rsidR="00A86294" w:rsidRDefault="00A86294" w:rsidP="00A86294">
      <w:pPr>
        <w:ind w:firstLine="567"/>
      </w:pPr>
      <w:r>
        <w:t>- содействие воспитанию гражданственности учащихся на гуманистические и демократические ценности;</w:t>
      </w:r>
    </w:p>
    <w:p w:rsidR="00A86294" w:rsidRDefault="00A86294" w:rsidP="00A86294">
      <w:pPr>
        <w:ind w:firstLine="567"/>
      </w:pPr>
      <w:r>
        <w:t>- развитие умений ориентироваться в потоке разнообразной информации и типичных жизненных ситуациях;</w:t>
      </w:r>
    </w:p>
    <w:p w:rsidR="00A86294" w:rsidRDefault="00A86294" w:rsidP="00A86294">
      <w:pPr>
        <w:ind w:firstLine="567"/>
      </w:pPr>
      <w: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A86294" w:rsidRDefault="00A86294" w:rsidP="00A86294">
      <w:pPr>
        <w:ind w:firstLine="567"/>
      </w:pPr>
      <w: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86294" w:rsidRDefault="00A86294" w:rsidP="00A86294">
      <w:pPr>
        <w:ind w:firstLine="567"/>
      </w:pPr>
      <w: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86294" w:rsidRDefault="00A86294" w:rsidP="00A86294">
      <w:pPr>
        <w:ind w:firstLine="567"/>
      </w:pPr>
      <w: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86294" w:rsidRDefault="00A86294" w:rsidP="00A86294">
      <w:pPr>
        <w:shd w:val="clear" w:color="auto" w:fill="FFFFFF"/>
        <w:ind w:right="58" w:firstLine="567"/>
        <w:jc w:val="both"/>
      </w:pPr>
      <w: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A86294" w:rsidRDefault="00A86294" w:rsidP="00A86294">
      <w:pPr>
        <w:pStyle w:val="a5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Рабочая программа по обществознанию в основной школе предусматривает выделение двух относительно самостоятельных, но связанных между собой этапов.</w:t>
      </w:r>
    </w:p>
    <w:p w:rsidR="00A86294" w:rsidRDefault="00A86294" w:rsidP="00A86294">
      <w:pPr>
        <w:pStyle w:val="a5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Первый этап (5-6 класс) носит в основном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</w:t>
      </w:r>
    </w:p>
    <w:p w:rsidR="00A86294" w:rsidRDefault="00A86294" w:rsidP="00A86294">
      <w:pPr>
        <w:pStyle w:val="a5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Второй этап(7-9 классы) ориентирован на более сложный круг вопросов и только сопровождает процесс социализации, но и способствует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учётом возрастных рубежей изменения социального статуса (расширение дееспособности), социального опыта, познавательных возможностей учащихся</w:t>
      </w:r>
    </w:p>
    <w:p w:rsidR="00A86294" w:rsidRDefault="00A86294" w:rsidP="00A86294">
      <w:pPr>
        <w:ind w:firstLine="567"/>
        <w:jc w:val="both"/>
      </w:pPr>
      <w:r>
        <w:t xml:space="preserve">На каждом из этапов реализуются </w:t>
      </w:r>
      <w:proofErr w:type="spellStart"/>
      <w:r>
        <w:t>межпредметные</w:t>
      </w:r>
      <w:proofErr w:type="spellEnd"/>
      <w:r>
        <w:t xml:space="preserve"> связи с курсом «История» и другими учебными дисциплинами. Базисный учебный план по программе - 1 час в неделю (8А,9А класс – 2 часа в неделю). Курс обществознания ориентирован на  учебник общеобразовательных учреждений «Обществознание» под ред. Л.Н.Боголюбова, Н.И.Городецкой  М «Просвещение»  2010г. Учебник составлен</w:t>
      </w:r>
      <w:r>
        <w:rPr>
          <w:color w:val="262626"/>
        </w:rPr>
        <w:t xml:space="preserve"> в соответствии с </w:t>
      </w:r>
      <w:r>
        <w:rPr>
          <w:color w:val="262626"/>
        </w:rPr>
        <w:lastRenderedPageBreak/>
        <w:t>современным уровнем. Отбор материала, форма его подачи и язык изложения соответствует возрастным особенностям учащихся.</w:t>
      </w:r>
      <w:r>
        <w:t xml:space="preserve"> Рабочая программа составлена с учетом регионального компонента и учебного плана образовательного  учреждения. В соответствии с направлением школы реализуется школьный компонент.</w:t>
      </w:r>
      <w:bookmarkStart w:id="0" w:name="_GoBack"/>
      <w:bookmarkEnd w:id="0"/>
    </w:p>
    <w:p w:rsidR="00A86294" w:rsidRDefault="00A86294" w:rsidP="00A86294">
      <w:pPr>
        <w:ind w:firstLine="567"/>
        <w:jc w:val="both"/>
        <w:rPr>
          <w:color w:val="C00000"/>
        </w:rPr>
      </w:pPr>
      <w:r>
        <w:t>Программа  построена с учетом дифференцированного подхода – предусмотрен репродуктивный и продуктивны</w:t>
      </w:r>
      <w:proofErr w:type="gramStart"/>
      <w:r>
        <w:t>й(</w:t>
      </w:r>
      <w:proofErr w:type="gramEnd"/>
      <w:r>
        <w:t xml:space="preserve"> повышенной трудности) уровень подготовки учащихся. </w:t>
      </w:r>
    </w:p>
    <w:p w:rsidR="00A86294" w:rsidRDefault="00A86294" w:rsidP="00A86294">
      <w:pPr>
        <w:ind w:firstLine="567"/>
      </w:pPr>
    </w:p>
    <w:p w:rsidR="00DB1E35" w:rsidRDefault="00DB1E35"/>
    <w:sectPr w:rsidR="00DB1E35" w:rsidSect="0069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94"/>
    <w:rsid w:val="00284269"/>
    <w:rsid w:val="0079636E"/>
    <w:rsid w:val="00A86294"/>
    <w:rsid w:val="00DB1E35"/>
    <w:rsid w:val="00E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6294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86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862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2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2021-01-24T15:05:00Z</dcterms:created>
  <dcterms:modified xsi:type="dcterms:W3CDTF">2021-01-24T15:06:00Z</dcterms:modified>
</cp:coreProperties>
</file>