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2F" w:rsidRDefault="008A162F" w:rsidP="008A162F">
      <w:pPr>
        <w:pStyle w:val="30"/>
        <w:shd w:val="clear" w:color="auto" w:fill="auto"/>
        <w:spacing w:after="0" w:line="260" w:lineRule="exact"/>
        <w:ind w:right="340"/>
        <w:jc w:val="center"/>
        <w:rPr>
          <w:color w:val="000000"/>
          <w:sz w:val="28"/>
          <w:szCs w:val="28"/>
          <w:lang w:eastAsia="ru-RU" w:bidi="ru-RU"/>
        </w:rPr>
      </w:pPr>
      <w:r w:rsidRPr="008A162F">
        <w:rPr>
          <w:color w:val="000000"/>
          <w:sz w:val="28"/>
          <w:szCs w:val="28"/>
          <w:lang w:eastAsia="ru-RU" w:bidi="ru-RU"/>
        </w:rPr>
        <w:t xml:space="preserve">Аннотация </w:t>
      </w:r>
    </w:p>
    <w:p w:rsidR="008A162F" w:rsidRPr="008A162F" w:rsidRDefault="008A162F" w:rsidP="008A162F">
      <w:pPr>
        <w:pStyle w:val="30"/>
        <w:shd w:val="clear" w:color="auto" w:fill="auto"/>
        <w:spacing w:after="0" w:line="260" w:lineRule="exact"/>
        <w:ind w:right="340"/>
        <w:jc w:val="center"/>
        <w:rPr>
          <w:b w:val="0"/>
          <w:sz w:val="28"/>
          <w:szCs w:val="28"/>
        </w:rPr>
      </w:pPr>
      <w:r w:rsidRPr="008A162F">
        <w:rPr>
          <w:b w:val="0"/>
          <w:color w:val="000000"/>
          <w:sz w:val="28"/>
          <w:szCs w:val="28"/>
          <w:lang w:eastAsia="ru-RU" w:bidi="ru-RU"/>
        </w:rPr>
        <w:t xml:space="preserve">к </w:t>
      </w:r>
      <w:r w:rsidRPr="008A162F">
        <w:rPr>
          <w:b w:val="0"/>
          <w:color w:val="000000"/>
          <w:sz w:val="28"/>
          <w:szCs w:val="28"/>
          <w:lang w:eastAsia="ru-RU" w:bidi="ru-RU"/>
        </w:rPr>
        <w:t>рабочей программе по предмету «Информатика»</w:t>
      </w:r>
      <w:r w:rsidRPr="008A162F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8A162F" w:rsidRPr="008A162F" w:rsidRDefault="008A162F" w:rsidP="008A162F">
      <w:pPr>
        <w:pStyle w:val="30"/>
        <w:shd w:val="clear" w:color="auto" w:fill="auto"/>
        <w:spacing w:after="308" w:line="260" w:lineRule="exact"/>
        <w:jc w:val="center"/>
        <w:rPr>
          <w:b w:val="0"/>
          <w:sz w:val="28"/>
          <w:szCs w:val="28"/>
        </w:rPr>
      </w:pPr>
      <w:r w:rsidRPr="008A162F">
        <w:rPr>
          <w:b w:val="0"/>
          <w:color w:val="000000"/>
          <w:sz w:val="28"/>
          <w:szCs w:val="28"/>
          <w:lang w:eastAsia="ru-RU" w:bidi="ru-RU"/>
        </w:rPr>
        <w:t>для 10-11 классов</w:t>
      </w:r>
    </w:p>
    <w:p w:rsidR="008A162F" w:rsidRPr="008A162F" w:rsidRDefault="008A162F" w:rsidP="008A162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по учебному предмету «Информатика» (предметной области «Математика и информатика») на углубленном уровне составлена для обучающихся 10 и 11 классов на основе авторской программы К.Ю. Полякова, Е.А. Еремина </w:t>
      </w: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https://kpolyakov.spb.ru/school/probook/program.htm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A162F" w:rsidRPr="008A162F" w:rsidRDefault="008A162F" w:rsidP="008A162F">
      <w:pPr>
        <w:spacing w:before="120"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в соответствии с </w:t>
      </w: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A162F" w:rsidRPr="008A162F" w:rsidRDefault="008A162F" w:rsidP="008A162F">
      <w:pPr>
        <w:widowControl w:val="0"/>
        <w:numPr>
          <w:ilvl w:val="0"/>
          <w:numId w:val="1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государственный образовательный стандарт среднего общего образования (утверждён приказом </w:t>
      </w:r>
      <w:proofErr w:type="spellStart"/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№ 413 от 17 мая 2012 года) с изменениями и дополнениями: №1645 от 29 декабря 2014 г., №1578 от 31 декабря 2015 г., №613 от 29 июня 2017 г. [Электронный ресурс] - Режим доступа:</w:t>
      </w:r>
      <w:hyperlink r:id="rId6" w:history="1">
        <w:r w:rsidRPr="008A162F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https://docs.edu.gov.ru/document/bfDceabdc94110049a583890956abbfa/.</w:t>
        </w:r>
      </w:hyperlink>
    </w:p>
    <w:p w:rsidR="008A162F" w:rsidRPr="008A162F" w:rsidRDefault="008A162F" w:rsidP="008A162F">
      <w:pPr>
        <w:widowControl w:val="0"/>
        <w:numPr>
          <w:ilvl w:val="0"/>
          <w:numId w:val="1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Примерная основная образовательная программа среднего общего образования. </w:t>
      </w:r>
      <w:proofErr w:type="gramStart"/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Одобрена</w:t>
      </w:r>
      <w:proofErr w:type="gramEnd"/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решением федерального учебно-методического объединения по общему образованию (протокол от 28 июня 2016 г. № 2/16-з) [Электронный ресурс] - Режим доступа:</w:t>
      </w:r>
      <w:hyperlink r:id="rId7" w:history="1">
        <w:r w:rsidRPr="008A162F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: 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fgo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 xml:space="preserve"> sreestr.ru/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regi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stry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primernaya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Pr="008A162F">
        <w:rPr>
          <w:rStyle w:val="20"/>
          <w:rFonts w:eastAsiaTheme="minorHAnsi"/>
          <w:sz w:val="24"/>
          <w:szCs w:val="24"/>
          <w:lang w:val="ru-RU"/>
        </w:rPr>
        <w:t xml:space="preserve"> </w:t>
      </w:r>
      <w:hyperlink r:id="rId8" w:history="1"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 xml:space="preserve">o 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snovnaya-obrazovatelnaya-pro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gramma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 xml:space="preserve">- 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srednego-obshhego-obrazovaniya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/.</w:t>
        </w:r>
      </w:hyperlink>
    </w:p>
    <w:p w:rsidR="008A162F" w:rsidRPr="008A162F" w:rsidRDefault="008A162F" w:rsidP="008A162F">
      <w:pPr>
        <w:widowControl w:val="0"/>
        <w:numPr>
          <w:ilvl w:val="0"/>
          <w:numId w:val="1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A162F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Приказ Министерства просвещения РФ №345 от 28.12.2018 </w:t>
        </w:r>
      </w:hyperlink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- Режим доступа: </w:t>
      </w:r>
      <w:hyperlink r:id="rId10" w:history="1"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: 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//fpu.edu.ru/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contentfile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 xml:space="preserve">15 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5/prikaz-345-ot-28.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  <w:lang w:eastAsia="ru-RU" w:bidi="ru-RU"/>
          </w:rPr>
          <w:t>12.201</w:t>
        </w:r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 xml:space="preserve">8-fpu. </w:t>
        </w:r>
        <w:proofErr w:type="spellStart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8A16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</w:p>
    <w:p w:rsidR="008A162F" w:rsidRPr="008A162F" w:rsidRDefault="008A162F" w:rsidP="008A162F">
      <w:pPr>
        <w:spacing w:before="120"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Данная программа является частью основной образовательной программы среднего общего образования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бщеобразовательного учреждения Л</w:t>
      </w: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ицей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82 г. Нижнего Новгорода</w:t>
      </w: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40A30" w:rsidRDefault="00E40A30" w:rsidP="00E40A30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предназначена для изучения курса информатики в 10-11 классах средней школы на углубленном уровне. Это означает, что её целевая аудитория – школьники старших классов, которые планируют связать свою будущую профессиональную деятельность с информационными технологиями. </w:t>
      </w:r>
    </w:p>
    <w:p w:rsidR="00E40A30" w:rsidRDefault="00E40A30" w:rsidP="00E40A30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computer</w:t>
      </w:r>
      <w:proofErr w:type="spellEnd"/>
      <w:r>
        <w:rPr>
          <w:rStyle w:val="dash0410005f0431005f0437005f0430005f0446005f0020005f0441005f043f005f0438005f0441005f043a005f0430005f005fchar1char1"/>
          <w:i/>
        </w:rPr>
        <w:t xml:space="preserve">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science</w:t>
      </w:r>
      <w:proofErr w:type="spellEnd"/>
      <w:r>
        <w:rPr>
          <w:rStyle w:val="dash0410005f0431005f0437005f0430005f0446005f0020005f0441005f043f005f0438005f0441005f043a005f0430005f005fchar1char1"/>
        </w:rPr>
        <w:t>.</w:t>
      </w:r>
    </w:p>
    <w:p w:rsidR="00E40A30" w:rsidRDefault="00E40A30" w:rsidP="00E40A30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8A162F" w:rsidRPr="008A162F" w:rsidRDefault="008A162F" w:rsidP="00E40A30">
      <w:pPr>
        <w:spacing w:before="120" w:after="0" w:line="240" w:lineRule="auto"/>
        <w:ind w:firstLine="743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рассчитана на 136 часов в 10 классе и 136 часов в 11 классе (4 час в неделю), ориентирована на использование следующего УМК:</w:t>
      </w:r>
    </w:p>
    <w:p w:rsidR="008A162F" w:rsidRPr="008A162F" w:rsidRDefault="008A162F" w:rsidP="002D6E4A">
      <w:pPr>
        <w:widowControl w:val="0"/>
        <w:numPr>
          <w:ilvl w:val="0"/>
          <w:numId w:val="5"/>
        </w:numPr>
        <w:tabs>
          <w:tab w:val="left" w:pos="2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Поляков К.Ю. Информатика. Углубленный уровень: учебник для 10 класса: в</w:t>
      </w:r>
      <w:bookmarkStart w:id="0" w:name="_GoBack"/>
      <w:bookmarkEnd w:id="0"/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 ч. Ч.1 /К.Ю. Поляков, Е.А. Еремин. - М.: БИНОМ. Лаборатория знаний, 2018.- 344 с.</w:t>
      </w:r>
    </w:p>
    <w:p w:rsidR="008A162F" w:rsidRPr="008A162F" w:rsidRDefault="008A162F" w:rsidP="002D6E4A">
      <w:pPr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Поляков К.Ю. Информатика. Углубленный уровень: учебник для 10 класса: в 2 ч. Ч.2 /К.Ю. Поляков, Е.А. Еремин. - М.: БИНОМ. Лаборатория знаний, 2018.- 304 с.</w:t>
      </w:r>
    </w:p>
    <w:p w:rsidR="008A162F" w:rsidRPr="008A162F" w:rsidRDefault="008A162F" w:rsidP="002D6E4A">
      <w:pPr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Поляков К.Ю. Информатика (базовый и углубленный уровни) (в 2 частях). 11</w:t>
      </w:r>
    </w:p>
    <w:p w:rsidR="008A162F" w:rsidRPr="002D6E4A" w:rsidRDefault="008A162F" w:rsidP="002D6E4A">
      <w:pPr>
        <w:pStyle w:val="a4"/>
        <w:numPr>
          <w:ilvl w:val="0"/>
          <w:numId w:val="5"/>
        </w:numPr>
        <w:tabs>
          <w:tab w:val="left" w:pos="1347"/>
          <w:tab w:val="left" w:pos="1904"/>
          <w:tab w:val="left" w:pos="3358"/>
          <w:tab w:val="left" w:pos="4261"/>
          <w:tab w:val="left" w:pos="5576"/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класс.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Ч.1: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учебник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/К.Ю.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Поляков,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Е.А. Еремин.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 М.: БИНОМ.</w:t>
      </w:r>
    </w:p>
    <w:p w:rsidR="008A162F" w:rsidRPr="002D6E4A" w:rsidRDefault="008A162F" w:rsidP="002D6E4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Лаборатория знаний, 2019.- 240 с.</w:t>
      </w:r>
    </w:p>
    <w:p w:rsidR="008A162F" w:rsidRPr="008A162F" w:rsidRDefault="008A162F" w:rsidP="002D6E4A">
      <w:pPr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Поляков К.Ю. Информатика (базовый и углубленный уровни) (в 2 частях). 11</w:t>
      </w:r>
    </w:p>
    <w:p w:rsidR="008A162F" w:rsidRPr="002D6E4A" w:rsidRDefault="008A162F" w:rsidP="002D6E4A">
      <w:pPr>
        <w:pStyle w:val="a4"/>
        <w:numPr>
          <w:ilvl w:val="0"/>
          <w:numId w:val="5"/>
        </w:numPr>
        <w:tabs>
          <w:tab w:val="left" w:pos="1347"/>
          <w:tab w:val="left" w:pos="1904"/>
          <w:tab w:val="left" w:pos="3358"/>
          <w:tab w:val="left" w:pos="4261"/>
          <w:tab w:val="left" w:pos="5576"/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класс: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Ч.2: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учебник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/К.Ю.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Поляков,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Е.А. Еремин.</w:t>
      </w: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- М.: БИНОМ.</w:t>
      </w:r>
    </w:p>
    <w:p w:rsidR="004E1903" w:rsidRPr="002D6E4A" w:rsidRDefault="008A162F" w:rsidP="002D6E4A">
      <w:pPr>
        <w:pStyle w:val="a4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D6E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Лаборатория знаний, 2019.- 304 с.</w:t>
      </w:r>
    </w:p>
    <w:p w:rsidR="002D6E4A" w:rsidRDefault="002D6E4A" w:rsidP="002D6E4A">
      <w:pPr>
        <w:numPr>
          <w:ilvl w:val="0"/>
          <w:numId w:val="5"/>
        </w:numPr>
        <w:spacing w:after="0" w:line="240" w:lineRule="auto"/>
        <w:ind w:left="714" w:hanging="35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1" w:history="1">
        <w:r>
          <w:rPr>
            <w:rStyle w:val="a3"/>
            <w:rFonts w:ascii="Times New Roman" w:hAnsi="Times New Roman"/>
          </w:rPr>
          <w:t>http://kpolyakov.spb.ru/school/probook.htm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 w:rsidR="002D6E4A" w:rsidRDefault="002D6E4A" w:rsidP="002D6E4A">
      <w:pPr>
        <w:numPr>
          <w:ilvl w:val="0"/>
          <w:numId w:val="5"/>
        </w:numPr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12" w:history="1">
        <w:r>
          <w:rPr>
            <w:rStyle w:val="a3"/>
            <w:rFonts w:ascii="Times New Roman" w:hAnsi="Times New Roman"/>
          </w:rPr>
          <w:t>http://informatics.mccme.ru/course/view.php?id=666</w:t>
        </w:r>
      </w:hyperlink>
      <w:r>
        <w:rPr>
          <w:rStyle w:val="dash0410005f0431005f0437005f0430005f0446005f0020005f0441005f043f005f0438005f0441005f043a005f0430005f005fchar1char1"/>
        </w:rPr>
        <w:t xml:space="preserve"> </w:t>
      </w:r>
    </w:p>
    <w:p w:rsidR="002D6E4A" w:rsidRDefault="002D6E4A" w:rsidP="002D6E4A">
      <w:pPr>
        <w:numPr>
          <w:ilvl w:val="0"/>
          <w:numId w:val="5"/>
        </w:numPr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>
        <w:rPr>
          <w:rFonts w:ascii="Times New Roman" w:hAnsi="Times New Roman"/>
        </w:rPr>
        <w:t xml:space="preserve">материалы, размещенные на сайте </w:t>
      </w:r>
      <w:hyperlink r:id="rId13" w:history="1">
        <w:r>
          <w:rPr>
            <w:rStyle w:val="a3"/>
            <w:rFonts w:ascii="Times New Roman" w:hAnsi="Times New Roman"/>
          </w:rPr>
          <w:t>http://kpolyakov.spb.ru/school/ege.htm</w:t>
        </w:r>
      </w:hyperlink>
      <w:r>
        <w:rPr>
          <w:rFonts w:ascii="Times New Roman" w:hAnsi="Times New Roman"/>
        </w:rPr>
        <w:t>;</w:t>
      </w:r>
    </w:p>
    <w:p w:rsidR="002D6E4A" w:rsidRDefault="002D6E4A" w:rsidP="002D6E4A">
      <w:pPr>
        <w:numPr>
          <w:ilvl w:val="0"/>
          <w:numId w:val="5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14" w:history="1">
        <w:r>
          <w:rPr>
            <w:rStyle w:val="a3"/>
            <w:rFonts w:ascii="Times New Roman" w:hAnsi="Times New Roman"/>
          </w:rPr>
          <w:t>http://files.lbz.ru/pdf/mpPolyakov10-11fgos.pdf</w:t>
        </w:r>
      </w:hyperlink>
      <w:r>
        <w:rPr>
          <w:rStyle w:val="dash0410005f0431005f0437005f0430005f0446005f0020005f0441005f043f005f0438005f0441005f043a005f0430005f005fchar1char1"/>
        </w:rPr>
        <w:t>;</w:t>
      </w:r>
    </w:p>
    <w:p w:rsidR="002D6E4A" w:rsidRDefault="002D6E4A" w:rsidP="002D6E4A">
      <w:pPr>
        <w:numPr>
          <w:ilvl w:val="0"/>
          <w:numId w:val="5"/>
        </w:num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5" w:history="1">
        <w:r>
          <w:rPr>
            <w:rStyle w:val="a3"/>
            <w:rFonts w:ascii="Times New Roman" w:hAnsi="Times New Roman"/>
            <w:color w:val="0000CC"/>
          </w:rPr>
          <w:t>www.fcior.edu.ru</w:t>
        </w:r>
      </w:hyperlink>
      <w:r>
        <w:rPr>
          <w:rStyle w:val="dash0410005f0431005f0437005f0430005f0446005f0020005f0441005f043f005f0438005f0441005f043a005f0430005f005fchar1char1"/>
        </w:rPr>
        <w:t>);</w:t>
      </w:r>
    </w:p>
    <w:p w:rsidR="002D6E4A" w:rsidRPr="008A162F" w:rsidRDefault="002D6E4A" w:rsidP="008A162F">
      <w:pPr>
        <w:ind w:left="320"/>
        <w:rPr>
          <w:rFonts w:ascii="Times New Roman" w:hAnsi="Times New Roman" w:cs="Times New Roman"/>
          <w:sz w:val="24"/>
          <w:szCs w:val="24"/>
        </w:rPr>
      </w:pPr>
    </w:p>
    <w:sectPr w:rsidR="002D6E4A" w:rsidRPr="008A162F" w:rsidSect="002D6E4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2F8"/>
    <w:multiLevelType w:val="multilevel"/>
    <w:tmpl w:val="483CB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07FAE"/>
    <w:multiLevelType w:val="hybridMultilevel"/>
    <w:tmpl w:val="09F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65E1"/>
    <w:multiLevelType w:val="multilevel"/>
    <w:tmpl w:val="51A4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2F"/>
    <w:rsid w:val="002D6E4A"/>
    <w:rsid w:val="004E1903"/>
    <w:rsid w:val="008A162F"/>
    <w:rsid w:val="00E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62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A16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8A1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A1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A162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40A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2D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62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A16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8A1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A1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A162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40A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2D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-obrazovatelnaya-programma-srednego-obshhego-obrazovaniya/" TargetMode="External"/><Relationship Id="rId13" Type="http://schemas.openxmlformats.org/officeDocument/2006/relationships/hyperlink" Target="http://kpolyakov.spb.ru/school/eg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registry/primernaya-osnovnaya-obrazovatelnaya-programma-srednego-obshhego-obrazovaniya/" TargetMode="External"/><Relationship Id="rId12" Type="http://schemas.openxmlformats.org/officeDocument/2006/relationships/hyperlink" Target="http://informatics.mccme.ru/course/view.php?id=6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bf0ceabdc94110049a583890956abbfa/" TargetMode="External"/><Relationship Id="rId11" Type="http://schemas.openxmlformats.org/officeDocument/2006/relationships/hyperlink" Target="http://kpolyakov.spb.ru/school/probo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/" TargetMode="External"/><Relationship Id="rId10" Type="http://schemas.openxmlformats.org/officeDocument/2006/relationships/hyperlink" Target="http://fpu.edu.ru/files/contentfile/155/prikaz-345-ot-28.12.2018-fp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hyperlink" Target="http://files.lbz.ru/pdf/mpPolyakov10-11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MMK</cp:lastModifiedBy>
  <cp:revision>1</cp:revision>
  <dcterms:created xsi:type="dcterms:W3CDTF">2021-01-23T12:53:00Z</dcterms:created>
  <dcterms:modified xsi:type="dcterms:W3CDTF">2021-01-23T13:20:00Z</dcterms:modified>
</cp:coreProperties>
</file>